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6D0297" w14:textId="631CB105" w:rsidR="00D30BCA" w:rsidRPr="006B52EA" w:rsidRDefault="00CD57EA" w:rsidP="006B52EA">
      <w:pPr>
        <w:jc w:val="center"/>
        <w:rPr>
          <w:rFonts w:ascii="Garamond" w:hAnsi="Garamond"/>
          <w:b/>
          <w:bCs/>
          <w:color w:val="000000" w:themeColor="text1"/>
          <w:sz w:val="32"/>
          <w:szCs w:val="32"/>
        </w:rPr>
      </w:pPr>
      <w:r w:rsidRPr="006B52EA">
        <w:rPr>
          <w:rFonts w:ascii="Garamond" w:hAnsi="Garamond"/>
          <w:b/>
          <w:bCs/>
          <w:color w:val="000000" w:themeColor="text1"/>
          <w:sz w:val="32"/>
          <w:szCs w:val="32"/>
        </w:rPr>
        <w:t>ENGL10</w:t>
      </w:r>
      <w:r w:rsidR="007906C0" w:rsidRPr="006B52EA">
        <w:rPr>
          <w:rFonts w:ascii="Garamond" w:hAnsi="Garamond"/>
          <w:b/>
          <w:bCs/>
          <w:color w:val="000000" w:themeColor="text1"/>
          <w:sz w:val="32"/>
          <w:szCs w:val="32"/>
        </w:rPr>
        <w:t>1</w:t>
      </w:r>
      <w:r w:rsidR="00553EAB" w:rsidRPr="006B52EA">
        <w:rPr>
          <w:rFonts w:ascii="Garamond" w:hAnsi="Garamond"/>
          <w:b/>
          <w:bCs/>
          <w:color w:val="000000" w:themeColor="text1"/>
          <w:sz w:val="32"/>
          <w:szCs w:val="32"/>
        </w:rPr>
        <w:t xml:space="preserve"> B</w:t>
      </w:r>
      <w:r w:rsidR="00592E59" w:rsidRPr="006B52EA">
        <w:rPr>
          <w:rFonts w:ascii="Garamond" w:hAnsi="Garamond"/>
          <w:b/>
          <w:bCs/>
          <w:color w:val="000000" w:themeColor="text1"/>
          <w:sz w:val="32"/>
          <w:szCs w:val="32"/>
        </w:rPr>
        <w:t>/E</w:t>
      </w:r>
      <w:r w:rsidRPr="006B52EA">
        <w:rPr>
          <w:rFonts w:ascii="Garamond" w:hAnsi="Garamond"/>
          <w:b/>
          <w:bCs/>
          <w:color w:val="000000" w:themeColor="text1"/>
          <w:sz w:val="32"/>
          <w:szCs w:val="32"/>
        </w:rPr>
        <w:t xml:space="preserve">: </w:t>
      </w:r>
      <w:r w:rsidR="007906C0" w:rsidRPr="006B52EA">
        <w:rPr>
          <w:rFonts w:ascii="Garamond" w:hAnsi="Garamond"/>
          <w:b/>
          <w:bCs/>
          <w:color w:val="000000" w:themeColor="text1"/>
          <w:sz w:val="32"/>
          <w:szCs w:val="32"/>
        </w:rPr>
        <w:t>EXPOSITORY WRITING</w:t>
      </w:r>
    </w:p>
    <w:p w14:paraId="787D5267" w14:textId="3E2A2CB4" w:rsidR="00BB3E99" w:rsidRPr="006B52EA" w:rsidRDefault="00BB3E99" w:rsidP="006B52EA">
      <w:pPr>
        <w:jc w:val="center"/>
        <w:rPr>
          <w:rFonts w:ascii="Garamond" w:hAnsi="Garamond" w:cstheme="majorHAnsi"/>
          <w:color w:val="000000" w:themeColor="text1"/>
        </w:rPr>
      </w:pPr>
      <w:r w:rsidRPr="006B52EA">
        <w:rPr>
          <w:rFonts w:ascii="Garamond" w:hAnsi="Garamond" w:cstheme="majorHAnsi"/>
          <w:color w:val="000000" w:themeColor="text1"/>
        </w:rPr>
        <w:t xml:space="preserve">Course </w:t>
      </w:r>
      <w:r w:rsidR="006916BE" w:rsidRPr="006B52EA">
        <w:rPr>
          <w:rFonts w:ascii="Garamond" w:hAnsi="Garamond" w:cstheme="majorHAnsi"/>
          <w:color w:val="000000" w:themeColor="text1"/>
        </w:rPr>
        <w:t>S</w:t>
      </w:r>
      <w:r w:rsidR="0036206D" w:rsidRPr="006B52EA">
        <w:rPr>
          <w:rFonts w:ascii="Garamond" w:hAnsi="Garamond" w:cstheme="majorHAnsi"/>
          <w:color w:val="000000" w:themeColor="text1"/>
        </w:rPr>
        <w:t>YLLABUS</w:t>
      </w:r>
    </w:p>
    <w:p w14:paraId="7461A2E8" w14:textId="43C59816" w:rsidR="00BB3E99" w:rsidRPr="006B52EA" w:rsidRDefault="00BB3E99" w:rsidP="006B52EA">
      <w:pPr>
        <w:jc w:val="center"/>
        <w:rPr>
          <w:rFonts w:ascii="Garamond" w:hAnsi="Garamond" w:cstheme="majorHAnsi"/>
          <w:color w:val="000000" w:themeColor="text1"/>
        </w:rPr>
      </w:pPr>
      <w:r w:rsidRPr="006B52EA">
        <w:rPr>
          <w:rFonts w:ascii="Garamond" w:hAnsi="Garamond" w:cstheme="majorHAnsi"/>
          <w:color w:val="000000" w:themeColor="text1"/>
        </w:rPr>
        <w:t>University of Jamestown</w:t>
      </w:r>
    </w:p>
    <w:p w14:paraId="7BEBF7BB" w14:textId="06AF624A" w:rsidR="00D30BCA" w:rsidRPr="006B52EA" w:rsidRDefault="007906C0" w:rsidP="006B52EA">
      <w:pPr>
        <w:jc w:val="center"/>
        <w:rPr>
          <w:rFonts w:ascii="Garamond" w:hAnsi="Garamond" w:cstheme="majorHAnsi"/>
          <w:color w:val="000000" w:themeColor="text1"/>
        </w:rPr>
      </w:pPr>
      <w:r w:rsidRPr="006B52EA">
        <w:rPr>
          <w:rFonts w:ascii="Garamond" w:hAnsi="Garamond" w:cstheme="majorHAnsi"/>
          <w:color w:val="000000" w:themeColor="text1"/>
        </w:rPr>
        <w:t>Fall 202</w:t>
      </w:r>
      <w:r w:rsidR="00592E59" w:rsidRPr="006B52EA">
        <w:rPr>
          <w:rFonts w:ascii="Garamond" w:hAnsi="Garamond" w:cstheme="majorHAnsi"/>
          <w:color w:val="000000" w:themeColor="text1"/>
        </w:rPr>
        <w:t>3</w:t>
      </w:r>
    </w:p>
    <w:p w14:paraId="6D414F6E" w14:textId="77777777" w:rsidR="00BF40DD" w:rsidRPr="006B52EA" w:rsidRDefault="00BF40DD" w:rsidP="006B52EA">
      <w:pPr>
        <w:rPr>
          <w:rFonts w:ascii="Garamond" w:hAnsi="Garamond"/>
          <w:color w:val="000000" w:themeColor="text1"/>
        </w:rPr>
      </w:pPr>
    </w:p>
    <w:p w14:paraId="2A62206A" w14:textId="4F182B48" w:rsidR="00BF40DD" w:rsidRPr="006B52EA" w:rsidRDefault="00D30BCA" w:rsidP="006B52EA">
      <w:pPr>
        <w:rPr>
          <w:rFonts w:ascii="Garamond" w:hAnsi="Garamond"/>
          <w:color w:val="000000" w:themeColor="text1"/>
        </w:rPr>
      </w:pPr>
      <w:r w:rsidRPr="006B52EA">
        <w:rPr>
          <w:rFonts w:ascii="Garamond" w:hAnsi="Garamond"/>
          <w:b/>
          <w:bCs/>
          <w:color w:val="000000" w:themeColor="text1"/>
        </w:rPr>
        <w:t>Department:</w:t>
      </w:r>
      <w:r w:rsidRPr="006B52EA">
        <w:rPr>
          <w:rFonts w:ascii="Garamond" w:hAnsi="Garamond"/>
          <w:color w:val="000000" w:themeColor="text1"/>
        </w:rPr>
        <w:t xml:space="preserve">  English</w:t>
      </w:r>
    </w:p>
    <w:p w14:paraId="415EAB5F" w14:textId="5E5ED494" w:rsidR="00D30BCA" w:rsidRPr="006B52EA" w:rsidRDefault="00D30BCA" w:rsidP="006B52EA">
      <w:pPr>
        <w:rPr>
          <w:rFonts w:ascii="Garamond" w:hAnsi="Garamond"/>
          <w:color w:val="000000" w:themeColor="text1"/>
        </w:rPr>
      </w:pPr>
      <w:r w:rsidRPr="006B52EA">
        <w:rPr>
          <w:rFonts w:ascii="Garamond" w:hAnsi="Garamond"/>
          <w:b/>
          <w:bCs/>
          <w:color w:val="000000" w:themeColor="text1"/>
        </w:rPr>
        <w:t>Class Location:</w:t>
      </w:r>
      <w:r w:rsidRPr="006B52EA">
        <w:rPr>
          <w:rFonts w:ascii="Garamond" w:hAnsi="Garamond"/>
          <w:color w:val="000000" w:themeColor="text1"/>
        </w:rPr>
        <w:t xml:space="preserve">  </w:t>
      </w:r>
      <w:r w:rsidR="00AE06BC" w:rsidRPr="006B52EA">
        <w:rPr>
          <w:rFonts w:ascii="Garamond" w:hAnsi="Garamond"/>
          <w:color w:val="000000" w:themeColor="text1"/>
        </w:rPr>
        <w:t>Lyngstad 207</w:t>
      </w:r>
    </w:p>
    <w:p w14:paraId="67E1252A" w14:textId="610B2A37" w:rsidR="00D30BCA" w:rsidRPr="006B52EA" w:rsidRDefault="00D30BCA" w:rsidP="006B52EA">
      <w:pPr>
        <w:rPr>
          <w:rFonts w:ascii="Garamond" w:hAnsi="Garamond"/>
          <w:color w:val="000000" w:themeColor="text1"/>
        </w:rPr>
      </w:pPr>
      <w:r w:rsidRPr="006B52EA">
        <w:rPr>
          <w:rFonts w:ascii="Garamond" w:hAnsi="Garamond"/>
          <w:b/>
          <w:bCs/>
          <w:color w:val="000000" w:themeColor="text1"/>
        </w:rPr>
        <w:t>Meeting Day</w:t>
      </w:r>
      <w:r w:rsidR="00BF40DD" w:rsidRPr="006B52EA">
        <w:rPr>
          <w:rFonts w:ascii="Garamond" w:hAnsi="Garamond"/>
          <w:b/>
          <w:bCs/>
          <w:color w:val="000000" w:themeColor="text1"/>
        </w:rPr>
        <w:t>s</w:t>
      </w:r>
      <w:r w:rsidRPr="006B52EA">
        <w:rPr>
          <w:rFonts w:ascii="Garamond" w:hAnsi="Garamond"/>
          <w:b/>
          <w:bCs/>
          <w:color w:val="000000" w:themeColor="text1"/>
        </w:rPr>
        <w:t>, Times:</w:t>
      </w:r>
      <w:r w:rsidRPr="006B52EA">
        <w:rPr>
          <w:rFonts w:ascii="Garamond" w:hAnsi="Garamond"/>
          <w:color w:val="000000" w:themeColor="text1"/>
        </w:rPr>
        <w:t xml:space="preserve">  MWF, </w:t>
      </w:r>
      <w:r w:rsidR="006922C0" w:rsidRPr="006B52EA">
        <w:rPr>
          <w:rFonts w:ascii="Garamond" w:hAnsi="Garamond"/>
          <w:color w:val="000000" w:themeColor="text1"/>
        </w:rPr>
        <w:t>9:00-9:50 AM/12:00-12:50</w:t>
      </w:r>
      <w:r w:rsidRPr="006B52EA">
        <w:rPr>
          <w:rFonts w:ascii="Garamond" w:hAnsi="Garamond"/>
          <w:color w:val="000000" w:themeColor="text1"/>
        </w:rPr>
        <w:t xml:space="preserve"> </w:t>
      </w:r>
      <w:r w:rsidR="006922C0" w:rsidRPr="006B52EA">
        <w:rPr>
          <w:rFonts w:ascii="Garamond" w:hAnsi="Garamond"/>
          <w:color w:val="000000" w:themeColor="text1"/>
        </w:rPr>
        <w:t>PM</w:t>
      </w:r>
    </w:p>
    <w:p w14:paraId="435BAB4D" w14:textId="7F0EA56C" w:rsidR="00D30BCA" w:rsidRPr="006B52EA" w:rsidRDefault="00D30BCA" w:rsidP="006B52EA">
      <w:pPr>
        <w:rPr>
          <w:rFonts w:ascii="Garamond" w:hAnsi="Garamond"/>
          <w:color w:val="000000" w:themeColor="text1"/>
        </w:rPr>
      </w:pPr>
      <w:r w:rsidRPr="006B52EA">
        <w:rPr>
          <w:rFonts w:ascii="Garamond" w:hAnsi="Garamond"/>
          <w:b/>
          <w:bCs/>
          <w:color w:val="000000" w:themeColor="text1"/>
        </w:rPr>
        <w:t>Delivery Method:</w:t>
      </w:r>
      <w:r w:rsidRPr="006B52EA">
        <w:rPr>
          <w:rFonts w:ascii="Garamond" w:hAnsi="Garamond"/>
          <w:color w:val="000000" w:themeColor="text1"/>
        </w:rPr>
        <w:t xml:space="preserve">  </w:t>
      </w:r>
      <w:r w:rsidR="007A5DE7" w:rsidRPr="006B52EA">
        <w:rPr>
          <w:rFonts w:ascii="Garamond" w:hAnsi="Garamond"/>
          <w:color w:val="000000" w:themeColor="text1"/>
        </w:rPr>
        <w:t>In Person</w:t>
      </w:r>
    </w:p>
    <w:p w14:paraId="2EC78A28" w14:textId="31E2AA70" w:rsidR="00D30BCA" w:rsidRPr="006B52EA" w:rsidRDefault="00D30BCA" w:rsidP="006B52EA">
      <w:pPr>
        <w:rPr>
          <w:rFonts w:ascii="Garamond" w:hAnsi="Garamond"/>
          <w:color w:val="000000" w:themeColor="text1"/>
        </w:rPr>
      </w:pPr>
      <w:r w:rsidRPr="006B52EA">
        <w:rPr>
          <w:rFonts w:ascii="Garamond" w:hAnsi="Garamond"/>
          <w:b/>
          <w:bCs/>
          <w:color w:val="000000" w:themeColor="text1"/>
        </w:rPr>
        <w:t>Course Prerequisites or Co-requisites:</w:t>
      </w:r>
      <w:r w:rsidRPr="006B52EA">
        <w:rPr>
          <w:rFonts w:ascii="Garamond" w:hAnsi="Garamond"/>
          <w:color w:val="000000" w:themeColor="text1"/>
        </w:rPr>
        <w:t xml:space="preserve">  </w:t>
      </w:r>
      <w:r w:rsidR="007906C0" w:rsidRPr="006B52EA">
        <w:rPr>
          <w:rFonts w:ascii="Garamond" w:hAnsi="Garamond"/>
          <w:color w:val="000000" w:themeColor="text1"/>
        </w:rPr>
        <w:t>None</w:t>
      </w:r>
    </w:p>
    <w:p w14:paraId="787DA79B" w14:textId="7750771F" w:rsidR="00D30BCA" w:rsidRPr="006B52EA" w:rsidRDefault="00D30BCA" w:rsidP="006B52EA">
      <w:pPr>
        <w:rPr>
          <w:rFonts w:ascii="Garamond" w:hAnsi="Garamond"/>
          <w:color w:val="000000" w:themeColor="text1"/>
        </w:rPr>
      </w:pPr>
      <w:r w:rsidRPr="006B52EA">
        <w:rPr>
          <w:rFonts w:ascii="Garamond" w:hAnsi="Garamond"/>
          <w:b/>
          <w:bCs/>
          <w:color w:val="000000" w:themeColor="text1"/>
        </w:rPr>
        <w:t>Course Credit Hours:</w:t>
      </w:r>
      <w:r w:rsidRPr="006B52EA">
        <w:rPr>
          <w:rFonts w:ascii="Garamond" w:hAnsi="Garamond"/>
          <w:color w:val="000000" w:themeColor="text1"/>
        </w:rPr>
        <w:t xml:space="preserve">  </w:t>
      </w:r>
      <w:r w:rsidR="00BF40DD" w:rsidRPr="006B52EA">
        <w:rPr>
          <w:rFonts w:ascii="Garamond" w:hAnsi="Garamond"/>
          <w:color w:val="000000" w:themeColor="text1"/>
        </w:rPr>
        <w:t>3</w:t>
      </w:r>
    </w:p>
    <w:p w14:paraId="5524FAF3" w14:textId="77777777" w:rsidR="0036206D" w:rsidRPr="006B52EA" w:rsidRDefault="0036206D" w:rsidP="006B52EA">
      <w:pPr>
        <w:rPr>
          <w:rFonts w:ascii="Garamond" w:hAnsi="Garamond"/>
          <w:color w:val="000000" w:themeColor="text1"/>
        </w:rPr>
      </w:pPr>
    </w:p>
    <w:p w14:paraId="6A41EC6B" w14:textId="3B46BC27" w:rsidR="00D40002" w:rsidRPr="006B52EA" w:rsidRDefault="0036206D" w:rsidP="006B52EA">
      <w:pPr>
        <w:pStyle w:val="SyllabusHeading"/>
      </w:pPr>
      <w:r w:rsidRPr="006B52EA">
        <w:t>Instructor Information</w:t>
      </w:r>
    </w:p>
    <w:p w14:paraId="7F7C0D23" w14:textId="69729A87" w:rsidR="00D30BCA" w:rsidRPr="006B52EA" w:rsidRDefault="00D30BCA" w:rsidP="006B52EA">
      <w:pPr>
        <w:rPr>
          <w:rFonts w:ascii="Garamond" w:hAnsi="Garamond"/>
          <w:color w:val="000000" w:themeColor="text1"/>
        </w:rPr>
      </w:pPr>
      <w:r w:rsidRPr="006B52EA">
        <w:rPr>
          <w:rFonts w:ascii="Garamond" w:hAnsi="Garamond"/>
          <w:b/>
          <w:bCs/>
          <w:color w:val="000000" w:themeColor="text1"/>
        </w:rPr>
        <w:t>Name:</w:t>
      </w:r>
      <w:r w:rsidRPr="006B52EA">
        <w:rPr>
          <w:rFonts w:ascii="Garamond" w:hAnsi="Garamond"/>
          <w:color w:val="000000" w:themeColor="text1"/>
        </w:rPr>
        <w:t xml:space="preserve"> Dr. Danielle Clapham</w:t>
      </w:r>
    </w:p>
    <w:p w14:paraId="6C9F1F28" w14:textId="6CAFB49A" w:rsidR="00D30BCA" w:rsidRPr="006B52EA" w:rsidRDefault="00D30BCA" w:rsidP="006B52EA">
      <w:pPr>
        <w:rPr>
          <w:rFonts w:ascii="Garamond" w:hAnsi="Garamond"/>
          <w:color w:val="000000" w:themeColor="text1"/>
        </w:rPr>
      </w:pPr>
      <w:r w:rsidRPr="006B52EA">
        <w:rPr>
          <w:rFonts w:ascii="Garamond" w:hAnsi="Garamond"/>
          <w:b/>
          <w:bCs/>
          <w:color w:val="000000" w:themeColor="text1"/>
        </w:rPr>
        <w:t>Pronouns:</w:t>
      </w:r>
      <w:r w:rsidRPr="006B52EA">
        <w:rPr>
          <w:rFonts w:ascii="Garamond" w:hAnsi="Garamond"/>
          <w:color w:val="000000" w:themeColor="text1"/>
        </w:rPr>
        <w:t xml:space="preserve"> she/her</w:t>
      </w:r>
    </w:p>
    <w:p w14:paraId="5510E33C" w14:textId="31D9EF05" w:rsidR="00D30BCA" w:rsidRPr="006B52EA" w:rsidRDefault="00D30BCA" w:rsidP="006B52EA">
      <w:pPr>
        <w:rPr>
          <w:rFonts w:ascii="Garamond" w:hAnsi="Garamond"/>
          <w:color w:val="000000" w:themeColor="text1"/>
        </w:rPr>
      </w:pPr>
      <w:r w:rsidRPr="006B52EA">
        <w:rPr>
          <w:rFonts w:ascii="Garamond" w:hAnsi="Garamond"/>
          <w:b/>
          <w:bCs/>
          <w:color w:val="000000" w:themeColor="text1"/>
        </w:rPr>
        <w:t>Email:</w:t>
      </w:r>
      <w:r w:rsidRPr="006B52EA">
        <w:rPr>
          <w:rFonts w:ascii="Garamond" w:hAnsi="Garamond"/>
          <w:color w:val="000000" w:themeColor="text1"/>
        </w:rPr>
        <w:t xml:space="preserve"> danielle.clapham@uj.edu</w:t>
      </w:r>
    </w:p>
    <w:p w14:paraId="03EA67D1" w14:textId="56C7ADF4" w:rsidR="00D30BCA" w:rsidRPr="006B52EA" w:rsidRDefault="00D30BCA" w:rsidP="006B52EA">
      <w:pPr>
        <w:rPr>
          <w:rFonts w:ascii="Garamond" w:hAnsi="Garamond"/>
          <w:b/>
          <w:bCs/>
          <w:color w:val="000000" w:themeColor="text1"/>
        </w:rPr>
      </w:pPr>
      <w:r w:rsidRPr="006B52EA">
        <w:rPr>
          <w:rFonts w:ascii="Garamond" w:hAnsi="Garamond"/>
          <w:b/>
          <w:bCs/>
          <w:color w:val="000000" w:themeColor="text1"/>
        </w:rPr>
        <w:t>Telephone:</w:t>
      </w:r>
      <w:r w:rsidRPr="006B52EA">
        <w:rPr>
          <w:rFonts w:ascii="Garamond" w:hAnsi="Garamond"/>
          <w:color w:val="000000" w:themeColor="text1"/>
        </w:rPr>
        <w:t xml:space="preserve"> </w:t>
      </w:r>
      <w:r w:rsidR="00DA0F7C" w:rsidRPr="006B52EA">
        <w:rPr>
          <w:rFonts w:ascii="Garamond" w:hAnsi="Garamond"/>
          <w:color w:val="000000" w:themeColor="text1"/>
        </w:rPr>
        <w:t>701-252-3467 ext. 5510</w:t>
      </w:r>
    </w:p>
    <w:p w14:paraId="529D696F" w14:textId="42877DBB" w:rsidR="00D30BCA" w:rsidRPr="006B52EA" w:rsidRDefault="00D30BCA" w:rsidP="006B52EA">
      <w:pPr>
        <w:rPr>
          <w:rFonts w:ascii="Garamond" w:hAnsi="Garamond"/>
          <w:color w:val="000000" w:themeColor="text1"/>
        </w:rPr>
      </w:pPr>
      <w:r w:rsidRPr="006B52EA">
        <w:rPr>
          <w:rFonts w:ascii="Garamond" w:hAnsi="Garamond"/>
          <w:b/>
          <w:bCs/>
          <w:color w:val="000000" w:themeColor="text1"/>
        </w:rPr>
        <w:t>Office Location:</w:t>
      </w:r>
      <w:r w:rsidR="00F239E8" w:rsidRPr="006B52EA">
        <w:rPr>
          <w:rFonts w:ascii="Garamond" w:hAnsi="Garamond"/>
          <w:b/>
          <w:bCs/>
          <w:color w:val="000000" w:themeColor="text1"/>
        </w:rPr>
        <w:t xml:space="preserve"> </w:t>
      </w:r>
      <w:r w:rsidR="00F239E8" w:rsidRPr="006B52EA">
        <w:rPr>
          <w:rFonts w:ascii="Garamond" w:hAnsi="Garamond"/>
          <w:color w:val="000000" w:themeColor="text1"/>
        </w:rPr>
        <w:t>Lyngstad 208 C</w:t>
      </w:r>
    </w:p>
    <w:p w14:paraId="090437EE" w14:textId="339D97D9" w:rsidR="00AE06BC" w:rsidRPr="006B52EA" w:rsidRDefault="002509FC" w:rsidP="006B52EA">
      <w:pPr>
        <w:rPr>
          <w:rFonts w:ascii="Garamond" w:hAnsi="Garamond"/>
          <w:b/>
          <w:bCs/>
          <w:color w:val="000000" w:themeColor="text1"/>
        </w:rPr>
      </w:pPr>
      <w:r w:rsidRPr="006B52EA">
        <w:rPr>
          <w:rFonts w:ascii="Garamond" w:hAnsi="Garamond"/>
          <w:b/>
          <w:bCs/>
          <w:color w:val="000000" w:themeColor="text1"/>
        </w:rPr>
        <w:t xml:space="preserve">Office Hours/Availability: </w:t>
      </w:r>
      <w:r w:rsidR="00592E59" w:rsidRPr="006B52EA">
        <w:rPr>
          <w:rFonts w:ascii="Garamond" w:hAnsi="Garamond"/>
          <w:color w:val="000000" w:themeColor="text1"/>
        </w:rPr>
        <w:t xml:space="preserve">MWF 10:30-11:30; </w:t>
      </w:r>
      <w:proofErr w:type="spellStart"/>
      <w:r w:rsidR="00592E59" w:rsidRPr="006B52EA">
        <w:rPr>
          <w:rFonts w:ascii="Garamond" w:hAnsi="Garamond"/>
          <w:color w:val="000000" w:themeColor="text1"/>
        </w:rPr>
        <w:t>TTh</w:t>
      </w:r>
      <w:proofErr w:type="spellEnd"/>
      <w:r w:rsidR="00592E59" w:rsidRPr="006B52EA">
        <w:rPr>
          <w:rFonts w:ascii="Garamond" w:hAnsi="Garamond"/>
          <w:color w:val="000000" w:themeColor="text1"/>
        </w:rPr>
        <w:t xml:space="preserve"> 12:00-1:00; or by appointment</w:t>
      </w:r>
    </w:p>
    <w:p w14:paraId="62C01064" w14:textId="0DA834F4" w:rsidR="0036206D" w:rsidRPr="006B52EA" w:rsidRDefault="00D30BCA" w:rsidP="006B52EA">
      <w:pPr>
        <w:rPr>
          <w:rFonts w:ascii="Garamond" w:hAnsi="Garamond"/>
          <w:color w:val="000000" w:themeColor="text1"/>
        </w:rPr>
      </w:pPr>
      <w:r w:rsidRPr="006B52EA">
        <w:rPr>
          <w:rFonts w:ascii="Garamond" w:hAnsi="Garamond"/>
          <w:b/>
          <w:bCs/>
          <w:color w:val="000000" w:themeColor="text1"/>
        </w:rPr>
        <w:t>Response Time:</w:t>
      </w:r>
      <w:r w:rsidRPr="006B52EA">
        <w:rPr>
          <w:rFonts w:ascii="Garamond" w:hAnsi="Garamond"/>
          <w:color w:val="000000" w:themeColor="text1"/>
        </w:rPr>
        <w:t xml:space="preserve"> </w:t>
      </w:r>
      <w:r w:rsidR="00BF40DD" w:rsidRPr="006B52EA">
        <w:rPr>
          <w:rFonts w:ascii="Garamond" w:hAnsi="Garamond"/>
          <w:color w:val="000000" w:themeColor="text1"/>
        </w:rPr>
        <w:t xml:space="preserve">I will respond to </w:t>
      </w:r>
      <w:r w:rsidR="004E4F38" w:rsidRPr="006B52EA">
        <w:rPr>
          <w:rFonts w:ascii="Garamond" w:hAnsi="Garamond"/>
          <w:color w:val="000000" w:themeColor="text1"/>
        </w:rPr>
        <w:t>em</w:t>
      </w:r>
      <w:r w:rsidR="00BF40DD" w:rsidRPr="006B52EA">
        <w:rPr>
          <w:rFonts w:ascii="Garamond" w:hAnsi="Garamond"/>
          <w:color w:val="000000" w:themeColor="text1"/>
        </w:rPr>
        <w:t>ails within 24 hours M-F and within 72 hours on weekends.</w:t>
      </w:r>
    </w:p>
    <w:p w14:paraId="7B501F7A" w14:textId="77777777" w:rsidR="0036206D" w:rsidRPr="006B52EA" w:rsidRDefault="0036206D" w:rsidP="006B52EA">
      <w:pPr>
        <w:rPr>
          <w:rFonts w:ascii="Garamond" w:hAnsi="Garamond"/>
          <w:color w:val="000000" w:themeColor="text1"/>
        </w:rPr>
      </w:pPr>
    </w:p>
    <w:p w14:paraId="4BEC76C4" w14:textId="686E22BD" w:rsidR="00D30BCA" w:rsidRPr="006B52EA" w:rsidRDefault="0036206D" w:rsidP="006B52EA">
      <w:pPr>
        <w:pStyle w:val="SyllabusHeading"/>
        <w:rPr>
          <w:rStyle w:val="UnresolvedMention"/>
          <w:color w:val="000000" w:themeColor="text1"/>
          <w:shd w:val="clear" w:color="auto" w:fill="auto"/>
        </w:rPr>
      </w:pPr>
      <w:r w:rsidRPr="006B52EA">
        <w:t>Course Description</w:t>
      </w:r>
    </w:p>
    <w:p w14:paraId="1D1C64EE" w14:textId="77777777" w:rsidR="007906C0" w:rsidRPr="006B52EA" w:rsidRDefault="007906C0" w:rsidP="006B52EA">
      <w:pPr>
        <w:rPr>
          <w:rFonts w:ascii="Garamond" w:hAnsi="Garamond"/>
          <w:color w:val="000000" w:themeColor="text1"/>
        </w:rPr>
      </w:pPr>
      <w:r w:rsidRPr="006B52EA">
        <w:rPr>
          <w:rFonts w:ascii="Garamond" w:hAnsi="Garamond"/>
          <w:color w:val="000000" w:themeColor="text1"/>
        </w:rPr>
        <w:t>Should be takin in the first semester of the freshman year. A course introducing students to writing, rhetoric, and critical thinking. (Synthesis, argument, and research are ENGL102)</w:t>
      </w:r>
    </w:p>
    <w:p w14:paraId="2D17E6A9" w14:textId="77777777" w:rsidR="0036206D" w:rsidRPr="006B52EA" w:rsidRDefault="0036206D" w:rsidP="006B52EA">
      <w:pPr>
        <w:rPr>
          <w:rFonts w:ascii="Garamond" w:hAnsi="Garamond"/>
          <w:color w:val="000000" w:themeColor="text1"/>
        </w:rPr>
      </w:pPr>
    </w:p>
    <w:p w14:paraId="0F36BF05" w14:textId="5F9208CA" w:rsidR="00BF40DD" w:rsidRPr="006B52EA" w:rsidRDefault="00BB3E99" w:rsidP="006B52EA">
      <w:pPr>
        <w:pStyle w:val="SyllabusHeading"/>
      </w:pPr>
      <w:r w:rsidRPr="006B52EA">
        <w:t>Course Materials</w:t>
      </w:r>
    </w:p>
    <w:p w14:paraId="24CD6466" w14:textId="23E843C6" w:rsidR="00B306E7" w:rsidRDefault="00592E59" w:rsidP="006B52EA">
      <w:pPr>
        <w:rPr>
          <w:rFonts w:ascii="Garamond" w:hAnsi="Garamond"/>
          <w:color w:val="000000" w:themeColor="text1"/>
        </w:rPr>
      </w:pPr>
      <w:r w:rsidRPr="006B52EA">
        <w:rPr>
          <w:rFonts w:ascii="Garamond" w:hAnsi="Garamond"/>
          <w:color w:val="000000" w:themeColor="text1"/>
        </w:rPr>
        <w:t xml:space="preserve">You do not need to purchase any textbooks for this class. Instead, we will be using a combination of Open Educational Resources (OERs) in the public domain. Links to required readings will be made available on Canvas. </w:t>
      </w:r>
    </w:p>
    <w:p w14:paraId="5A0757E9" w14:textId="2D132E8E" w:rsidR="00B306E7" w:rsidRDefault="00B306E7" w:rsidP="005520AF">
      <w:pPr>
        <w:pStyle w:val="ListParagraph"/>
        <w:numPr>
          <w:ilvl w:val="0"/>
          <w:numId w:val="49"/>
        </w:numPr>
        <w:ind w:left="360"/>
        <w:rPr>
          <w:rFonts w:ascii="Garamond" w:hAnsi="Garamond"/>
          <w:color w:val="000000" w:themeColor="text1"/>
          <w:sz w:val="24"/>
          <w:szCs w:val="24"/>
        </w:rPr>
      </w:pPr>
      <w:r w:rsidRPr="00B306E7">
        <w:rPr>
          <w:rFonts w:ascii="Garamond" w:hAnsi="Garamond"/>
          <w:b/>
          <w:bCs/>
          <w:color w:val="000000" w:themeColor="text1"/>
          <w:sz w:val="24"/>
          <w:szCs w:val="24"/>
        </w:rPr>
        <w:t>Purdue OWL Writing Lab Resources</w:t>
      </w:r>
      <w:r>
        <w:rPr>
          <w:rFonts w:ascii="Garamond" w:hAnsi="Garamond"/>
          <w:b/>
          <w:bCs/>
          <w:color w:val="000000" w:themeColor="text1"/>
          <w:sz w:val="24"/>
          <w:szCs w:val="24"/>
        </w:rPr>
        <w:t>:</w:t>
      </w:r>
      <w:r w:rsidRPr="00B306E7">
        <w:rPr>
          <w:rFonts w:ascii="Garamond" w:hAnsi="Garamond"/>
          <w:color w:val="000000" w:themeColor="text1"/>
          <w:sz w:val="24"/>
          <w:szCs w:val="24"/>
        </w:rPr>
        <w:t xml:space="preserve"> </w:t>
      </w:r>
      <w:hyperlink r:id="rId8" w:history="1">
        <w:r w:rsidRPr="00B306E7">
          <w:rPr>
            <w:rStyle w:val="Hyperlink"/>
            <w:rFonts w:ascii="Garamond" w:hAnsi="Garamond"/>
            <w:sz w:val="24"/>
            <w:szCs w:val="24"/>
          </w:rPr>
          <w:t>https://owl.purdue.edu/owl/purdue_owl.html</w:t>
        </w:r>
      </w:hyperlink>
    </w:p>
    <w:p w14:paraId="30F11DDB" w14:textId="77777777" w:rsidR="00B306E7" w:rsidRDefault="00B306E7" w:rsidP="00B306E7">
      <w:pPr>
        <w:pStyle w:val="ListParagraph"/>
        <w:numPr>
          <w:ilvl w:val="0"/>
          <w:numId w:val="49"/>
        </w:numPr>
        <w:ind w:left="360"/>
        <w:rPr>
          <w:rFonts w:ascii="Garamond" w:hAnsi="Garamond"/>
          <w:color w:val="000000" w:themeColor="text1"/>
          <w:sz w:val="24"/>
          <w:szCs w:val="24"/>
        </w:rPr>
      </w:pPr>
      <w:r w:rsidRPr="00B306E7">
        <w:rPr>
          <w:rFonts w:ascii="Garamond" w:hAnsi="Garamond"/>
          <w:b/>
          <w:bCs/>
          <w:color w:val="000000" w:themeColor="text1"/>
          <w:sz w:val="24"/>
          <w:szCs w:val="24"/>
        </w:rPr>
        <w:t>Canvas</w:t>
      </w:r>
      <w:r w:rsidRPr="00B306E7">
        <w:rPr>
          <w:rFonts w:ascii="Garamond" w:hAnsi="Garamond"/>
          <w:color w:val="000000" w:themeColor="text1"/>
          <w:sz w:val="24"/>
          <w:szCs w:val="24"/>
        </w:rPr>
        <w:t xml:space="preserve">: </w:t>
      </w:r>
      <w:hyperlink r:id="rId9" w:history="1">
        <w:r w:rsidRPr="007049C3">
          <w:rPr>
            <w:rStyle w:val="Hyperlink"/>
            <w:rFonts w:ascii="Garamond" w:hAnsi="Garamond"/>
            <w:sz w:val="24"/>
            <w:szCs w:val="24"/>
          </w:rPr>
          <w:t>https://ujamestown.instructure.com/</w:t>
        </w:r>
      </w:hyperlink>
    </w:p>
    <w:p w14:paraId="5BC74F81" w14:textId="2DF17A29" w:rsidR="00D43A96" w:rsidRPr="00B306E7" w:rsidRDefault="00B306E7" w:rsidP="006B52EA">
      <w:pPr>
        <w:pStyle w:val="ListParagraph"/>
        <w:numPr>
          <w:ilvl w:val="0"/>
          <w:numId w:val="49"/>
        </w:numPr>
        <w:ind w:left="360"/>
        <w:rPr>
          <w:rFonts w:ascii="Garamond" w:hAnsi="Garamond"/>
          <w:color w:val="000000" w:themeColor="text1"/>
          <w:sz w:val="24"/>
          <w:szCs w:val="24"/>
        </w:rPr>
      </w:pPr>
      <w:r w:rsidRPr="00B306E7">
        <w:rPr>
          <w:rFonts w:ascii="Garamond" w:hAnsi="Garamond"/>
          <w:b/>
          <w:bCs/>
          <w:color w:val="000000" w:themeColor="text1"/>
          <w:sz w:val="24"/>
          <w:szCs w:val="24"/>
        </w:rPr>
        <w:t>Technology required</w:t>
      </w:r>
      <w:r w:rsidRPr="00B306E7">
        <w:rPr>
          <w:rFonts w:ascii="Garamond" w:hAnsi="Garamond"/>
          <w:color w:val="000000" w:themeColor="text1"/>
          <w:sz w:val="24"/>
          <w:szCs w:val="24"/>
        </w:rPr>
        <w:t xml:space="preserve">: </w:t>
      </w:r>
      <w:r w:rsidRPr="00B306E7">
        <w:rPr>
          <w:rFonts w:ascii="Garamond" w:hAnsi="Garamond"/>
          <w:color w:val="000000" w:themeColor="text1"/>
          <w:sz w:val="24"/>
          <w:szCs w:val="24"/>
        </w:rPr>
        <w:t xml:space="preserve">You are expected to check our course site regularly for course updates and resources and maintain access to a reliable laptop or tablet during class. </w:t>
      </w:r>
    </w:p>
    <w:p w14:paraId="3733DB49" w14:textId="62FC96EC" w:rsidR="00BB3E99" w:rsidRPr="006B52EA" w:rsidRDefault="00BB3E99" w:rsidP="006B52EA">
      <w:pPr>
        <w:pStyle w:val="SyllabusHeading"/>
      </w:pPr>
      <w:r w:rsidRPr="006B52EA">
        <w:t>Course Objectives</w:t>
      </w:r>
    </w:p>
    <w:p w14:paraId="065A0031" w14:textId="77777777" w:rsidR="00D43A96" w:rsidRPr="006B52EA" w:rsidRDefault="00D43A96" w:rsidP="006B52EA">
      <w:pPr>
        <w:pStyle w:val="SyllabusNormal"/>
      </w:pPr>
      <w:r w:rsidRPr="006B52EA">
        <w:t>Upon completion of this course, students should be able to:</w:t>
      </w:r>
    </w:p>
    <w:p w14:paraId="2C901540" w14:textId="77777777" w:rsidR="007906C0" w:rsidRPr="006B52EA" w:rsidRDefault="007906C0" w:rsidP="006B52EA">
      <w:pPr>
        <w:pStyle w:val="ListParagraph"/>
        <w:numPr>
          <w:ilvl w:val="0"/>
          <w:numId w:val="45"/>
        </w:numPr>
        <w:spacing w:after="100" w:line="240" w:lineRule="auto"/>
        <w:rPr>
          <w:rFonts w:ascii="Garamond" w:hAnsi="Garamond"/>
          <w:color w:val="000000" w:themeColor="text1"/>
          <w:sz w:val="24"/>
          <w:szCs w:val="24"/>
        </w:rPr>
      </w:pPr>
      <w:r w:rsidRPr="006B52EA">
        <w:rPr>
          <w:rFonts w:ascii="Garamond" w:hAnsi="Garamond"/>
          <w:color w:val="000000" w:themeColor="text1"/>
          <w:sz w:val="24"/>
          <w:szCs w:val="24"/>
        </w:rPr>
        <w:t>Recognize and apply the basic rules of English grammar and mechanics.</w:t>
      </w:r>
    </w:p>
    <w:p w14:paraId="2E8BF4F1" w14:textId="77777777" w:rsidR="007906C0" w:rsidRPr="006B52EA" w:rsidRDefault="007906C0" w:rsidP="006B52EA">
      <w:pPr>
        <w:pStyle w:val="ListParagraph"/>
        <w:numPr>
          <w:ilvl w:val="0"/>
          <w:numId w:val="45"/>
        </w:numPr>
        <w:spacing w:after="100" w:line="240" w:lineRule="auto"/>
        <w:rPr>
          <w:rFonts w:ascii="Garamond" w:hAnsi="Garamond"/>
          <w:color w:val="000000" w:themeColor="text1"/>
          <w:sz w:val="24"/>
          <w:szCs w:val="24"/>
        </w:rPr>
      </w:pPr>
      <w:r w:rsidRPr="006B52EA">
        <w:rPr>
          <w:rFonts w:ascii="Garamond" w:hAnsi="Garamond"/>
          <w:color w:val="000000" w:themeColor="text1"/>
          <w:sz w:val="24"/>
          <w:szCs w:val="24"/>
        </w:rPr>
        <w:t>Describe the steps of the writing process, including prewriting, organizing ideas, revising, and editing drafts of essays.</w:t>
      </w:r>
    </w:p>
    <w:p w14:paraId="4A40A056" w14:textId="77777777" w:rsidR="007906C0" w:rsidRPr="006B52EA" w:rsidRDefault="007906C0" w:rsidP="006B52EA">
      <w:pPr>
        <w:pStyle w:val="ListParagraph"/>
        <w:numPr>
          <w:ilvl w:val="0"/>
          <w:numId w:val="45"/>
        </w:numPr>
        <w:spacing w:after="100" w:line="240" w:lineRule="auto"/>
        <w:rPr>
          <w:rFonts w:ascii="Garamond" w:hAnsi="Garamond"/>
          <w:color w:val="000000" w:themeColor="text1"/>
          <w:sz w:val="24"/>
          <w:szCs w:val="24"/>
        </w:rPr>
      </w:pPr>
      <w:r w:rsidRPr="006B52EA">
        <w:rPr>
          <w:rFonts w:ascii="Garamond" w:hAnsi="Garamond"/>
          <w:color w:val="000000" w:themeColor="text1"/>
          <w:sz w:val="24"/>
          <w:szCs w:val="24"/>
        </w:rPr>
        <w:t xml:space="preserve">Write well-organized essays that are substantially free of grammatical and mechanical errors in </w:t>
      </w:r>
      <w:proofErr w:type="gramStart"/>
      <w:r w:rsidRPr="006B52EA">
        <w:rPr>
          <w:rFonts w:ascii="Garamond" w:hAnsi="Garamond"/>
          <w:color w:val="000000" w:themeColor="text1"/>
          <w:sz w:val="24"/>
          <w:szCs w:val="24"/>
        </w:rPr>
        <w:t>a number of</w:t>
      </w:r>
      <w:proofErr w:type="gramEnd"/>
      <w:r w:rsidRPr="006B52EA">
        <w:rPr>
          <w:rFonts w:ascii="Garamond" w:hAnsi="Garamond"/>
          <w:color w:val="000000" w:themeColor="text1"/>
          <w:sz w:val="24"/>
          <w:szCs w:val="24"/>
        </w:rPr>
        <w:t xml:space="preserve"> genres.</w:t>
      </w:r>
    </w:p>
    <w:p w14:paraId="2C53D477" w14:textId="77777777" w:rsidR="007906C0" w:rsidRPr="006B52EA" w:rsidRDefault="007906C0" w:rsidP="006B52EA">
      <w:pPr>
        <w:pStyle w:val="ListParagraph"/>
        <w:numPr>
          <w:ilvl w:val="0"/>
          <w:numId w:val="45"/>
        </w:numPr>
        <w:spacing w:after="100" w:line="240" w:lineRule="auto"/>
        <w:rPr>
          <w:rFonts w:ascii="Garamond" w:hAnsi="Garamond"/>
          <w:color w:val="000000" w:themeColor="text1"/>
          <w:sz w:val="24"/>
          <w:szCs w:val="24"/>
        </w:rPr>
      </w:pPr>
      <w:r w:rsidRPr="006B52EA">
        <w:rPr>
          <w:rFonts w:ascii="Garamond" w:hAnsi="Garamond"/>
          <w:color w:val="000000" w:themeColor="text1"/>
          <w:sz w:val="24"/>
          <w:szCs w:val="24"/>
        </w:rPr>
        <w:t>Practice critical thinking skills by analyzing sample essays in various genres.</w:t>
      </w:r>
    </w:p>
    <w:p w14:paraId="5D4E9C20" w14:textId="77777777" w:rsidR="003631A0" w:rsidRPr="006B52EA" w:rsidRDefault="003631A0" w:rsidP="006B52EA">
      <w:pPr>
        <w:pStyle w:val="ListParagraph"/>
        <w:spacing w:after="0" w:line="240" w:lineRule="auto"/>
        <w:rPr>
          <w:rFonts w:ascii="Garamond" w:hAnsi="Garamond"/>
          <w:color w:val="000000" w:themeColor="text1"/>
          <w:sz w:val="24"/>
          <w:szCs w:val="24"/>
        </w:rPr>
      </w:pPr>
    </w:p>
    <w:p w14:paraId="381F5ED4" w14:textId="58068755" w:rsidR="00BB3E99" w:rsidRPr="006B52EA" w:rsidRDefault="00BB3E99" w:rsidP="006B52EA">
      <w:pPr>
        <w:pStyle w:val="SyllabusHeading"/>
      </w:pPr>
      <w:r w:rsidRPr="006B52EA">
        <w:lastRenderedPageBreak/>
        <w:t>Assignment Overview</w:t>
      </w:r>
    </w:p>
    <w:p w14:paraId="7ABA3D7D" w14:textId="664519DC" w:rsidR="00D7676A" w:rsidRPr="006B52EA" w:rsidRDefault="00D7676A" w:rsidP="006B52EA">
      <w:pPr>
        <w:rPr>
          <w:rFonts w:ascii="Garamond" w:hAnsi="Garamond"/>
          <w:color w:val="000000" w:themeColor="text1"/>
        </w:rPr>
      </w:pPr>
      <w:r w:rsidRPr="006B52EA">
        <w:rPr>
          <w:rFonts w:ascii="Garamond" w:hAnsi="Garamond"/>
          <w:color w:val="000000" w:themeColor="text1"/>
        </w:rPr>
        <w:t>This course includes</w:t>
      </w:r>
      <w:r w:rsidR="00592E59" w:rsidRPr="006B52EA">
        <w:rPr>
          <w:rFonts w:ascii="Garamond" w:hAnsi="Garamond"/>
          <w:color w:val="000000" w:themeColor="text1"/>
        </w:rPr>
        <w:t xml:space="preserve"> 3 short analyses, 2 larger essays, and several in-class writing assignments </w:t>
      </w:r>
      <w:r w:rsidR="00B0414F" w:rsidRPr="006B52EA">
        <w:rPr>
          <w:rFonts w:ascii="Garamond" w:hAnsi="Garamond"/>
          <w:color w:val="000000" w:themeColor="text1"/>
        </w:rPr>
        <w:t xml:space="preserve">and check-ins </w:t>
      </w:r>
      <w:r w:rsidR="00592E59" w:rsidRPr="006B52EA">
        <w:rPr>
          <w:rFonts w:ascii="Garamond" w:hAnsi="Garamond"/>
          <w:color w:val="000000" w:themeColor="text1"/>
        </w:rPr>
        <w:t>throughout the semester.</w:t>
      </w:r>
      <w:r w:rsidR="002B427B" w:rsidRPr="006B52EA">
        <w:rPr>
          <w:rFonts w:ascii="Garamond" w:hAnsi="Garamond"/>
          <w:color w:val="000000" w:themeColor="text1"/>
        </w:rPr>
        <w:t xml:space="preserve"> </w:t>
      </w:r>
      <w:r w:rsidR="001557B6" w:rsidRPr="006B52EA">
        <w:rPr>
          <w:rFonts w:ascii="Garamond" w:hAnsi="Garamond"/>
          <w:color w:val="000000" w:themeColor="text1"/>
        </w:rPr>
        <w:t>You will choose one topic to research throughout the semester based on</w:t>
      </w:r>
      <w:r w:rsidR="00B0414F" w:rsidRPr="006B52EA">
        <w:rPr>
          <w:rFonts w:ascii="Garamond" w:hAnsi="Garamond"/>
          <w:color w:val="000000" w:themeColor="text1"/>
        </w:rPr>
        <w:t xml:space="preserve"> </w:t>
      </w:r>
      <w:r w:rsidR="00592E59" w:rsidRPr="006B52EA">
        <w:rPr>
          <w:rFonts w:ascii="Garamond" w:hAnsi="Garamond"/>
          <w:color w:val="000000" w:themeColor="text1"/>
        </w:rPr>
        <w:t xml:space="preserve">current news events, research that event in a variety of sources, and then place it in context with other past events and information. Your chosen topic must be </w:t>
      </w:r>
      <w:r w:rsidR="00B0414F" w:rsidRPr="006B52EA">
        <w:rPr>
          <w:rFonts w:ascii="Garamond" w:hAnsi="Garamond"/>
          <w:b/>
          <w:bCs/>
          <w:color w:val="000000" w:themeColor="text1"/>
        </w:rPr>
        <w:t>newsworthy</w:t>
      </w:r>
      <w:r w:rsidR="00592E59" w:rsidRPr="006B52EA">
        <w:rPr>
          <w:rFonts w:ascii="Garamond" w:hAnsi="Garamond"/>
          <w:color w:val="000000" w:themeColor="text1"/>
        </w:rPr>
        <w:t>, discussed in multiple outlets, and have occurred within the last year</w:t>
      </w:r>
      <w:r w:rsidR="001557B6" w:rsidRPr="006B52EA">
        <w:rPr>
          <w:rFonts w:ascii="Garamond" w:hAnsi="Garamond"/>
          <w:color w:val="000000" w:themeColor="text1"/>
        </w:rPr>
        <w:t xml:space="preserve">. </w:t>
      </w:r>
      <w:r w:rsidR="00592E59" w:rsidRPr="006B52EA">
        <w:rPr>
          <w:rFonts w:ascii="Garamond" w:hAnsi="Garamond"/>
          <w:color w:val="000000" w:themeColor="text1"/>
        </w:rPr>
        <w:t>We will discuss these criteria in detail as a class.</w:t>
      </w:r>
      <w:r w:rsidR="001557B6" w:rsidRPr="006B52EA">
        <w:rPr>
          <w:rFonts w:ascii="Garamond" w:hAnsi="Garamond"/>
          <w:color w:val="000000" w:themeColor="text1"/>
        </w:rPr>
        <w:t xml:space="preserve"> Below is an overview of each of the 4 units:</w:t>
      </w:r>
    </w:p>
    <w:p w14:paraId="47FF7812" w14:textId="77777777" w:rsidR="002B427B" w:rsidRPr="006B52EA" w:rsidRDefault="002B427B" w:rsidP="006B52EA">
      <w:pPr>
        <w:rPr>
          <w:rFonts w:ascii="Garamond" w:hAnsi="Garamond"/>
          <w:color w:val="000000" w:themeColor="text1"/>
        </w:rPr>
      </w:pPr>
    </w:p>
    <w:p w14:paraId="1BF66BB2" w14:textId="3A7FB6B7" w:rsidR="00CD57EA" w:rsidRPr="006B52EA" w:rsidRDefault="00D7676A" w:rsidP="006B52EA">
      <w:pPr>
        <w:pStyle w:val="ListParagraph"/>
        <w:numPr>
          <w:ilvl w:val="0"/>
          <w:numId w:val="36"/>
        </w:numPr>
        <w:spacing w:after="100" w:line="240" w:lineRule="auto"/>
        <w:rPr>
          <w:rFonts w:ascii="Garamond" w:hAnsi="Garamond"/>
          <w:b/>
          <w:bCs/>
          <w:color w:val="000000" w:themeColor="text1"/>
          <w:sz w:val="24"/>
          <w:szCs w:val="24"/>
        </w:rPr>
      </w:pPr>
      <w:r w:rsidRPr="006B52EA">
        <w:rPr>
          <w:rFonts w:ascii="Garamond" w:hAnsi="Garamond"/>
          <w:b/>
          <w:bCs/>
          <w:color w:val="000000" w:themeColor="text1"/>
          <w:sz w:val="24"/>
          <w:szCs w:val="24"/>
        </w:rPr>
        <w:t xml:space="preserve">Unit 1: </w:t>
      </w:r>
      <w:r w:rsidR="00592E59" w:rsidRPr="006B52EA">
        <w:rPr>
          <w:rFonts w:ascii="Garamond" w:hAnsi="Garamond"/>
          <w:b/>
          <w:bCs/>
          <w:color w:val="000000" w:themeColor="text1"/>
          <w:sz w:val="24"/>
          <w:szCs w:val="24"/>
        </w:rPr>
        <w:t>What is Information Literacy?</w:t>
      </w:r>
    </w:p>
    <w:p w14:paraId="62D1E441" w14:textId="72EE8DB8" w:rsidR="00A753D4" w:rsidRPr="006B52EA" w:rsidRDefault="00255C4E" w:rsidP="006B52EA">
      <w:pPr>
        <w:pStyle w:val="ListParagraph"/>
        <w:spacing w:after="100" w:line="240" w:lineRule="auto"/>
        <w:rPr>
          <w:rFonts w:ascii="Garamond" w:hAnsi="Garamond"/>
          <w:color w:val="000000" w:themeColor="text1"/>
          <w:sz w:val="24"/>
          <w:szCs w:val="24"/>
        </w:rPr>
      </w:pPr>
      <w:bookmarkStart w:id="0" w:name="_Hlk138423695"/>
      <w:r w:rsidRPr="006B52EA">
        <w:rPr>
          <w:rFonts w:ascii="Garamond" w:hAnsi="Garamond"/>
          <w:color w:val="000000" w:themeColor="text1"/>
          <w:sz w:val="24"/>
          <w:szCs w:val="24"/>
        </w:rPr>
        <w:t xml:space="preserve">Our contemporary information landscape presents a variety of challenges for people trying to stay informed. </w:t>
      </w:r>
      <w:proofErr w:type="gramStart"/>
      <w:r w:rsidRPr="006B52EA">
        <w:rPr>
          <w:rFonts w:ascii="Garamond" w:hAnsi="Garamond"/>
          <w:color w:val="000000" w:themeColor="text1"/>
          <w:sz w:val="24"/>
          <w:szCs w:val="24"/>
        </w:rPr>
        <w:t>From traditional media,</w:t>
      </w:r>
      <w:proofErr w:type="gramEnd"/>
      <w:r w:rsidRPr="006B52EA">
        <w:rPr>
          <w:rFonts w:ascii="Garamond" w:hAnsi="Garamond"/>
          <w:color w:val="000000" w:themeColor="text1"/>
          <w:sz w:val="24"/>
          <w:szCs w:val="24"/>
        </w:rPr>
        <w:t xml:space="preserve"> to social media, to AI-generated content, it can be difficult to figure out what is true, what is important, and what you can trust. In this unit, you will choose a single news topic or event from the last 12 months to research for the semester. We will discuss how to find reliable sources on that topic and evaluate how those sources represent truth. We will use the concepts of information literacy and news literacy to form a foundation for your semester’s research.</w:t>
      </w:r>
    </w:p>
    <w:bookmarkEnd w:id="0"/>
    <w:p w14:paraId="2BA32462" w14:textId="523B1C30" w:rsidR="00592E59" w:rsidRPr="006B52EA" w:rsidRDefault="00592E59" w:rsidP="006B52EA">
      <w:pPr>
        <w:pStyle w:val="ListParagraph"/>
        <w:spacing w:after="100" w:line="240" w:lineRule="auto"/>
        <w:rPr>
          <w:rFonts w:ascii="Garamond" w:hAnsi="Garamond"/>
          <w:color w:val="000000" w:themeColor="text1"/>
          <w:sz w:val="24"/>
          <w:szCs w:val="24"/>
        </w:rPr>
      </w:pPr>
      <w:r w:rsidRPr="006B52EA">
        <w:rPr>
          <w:rFonts w:ascii="Garamond" w:hAnsi="Garamond"/>
          <w:i/>
          <w:iCs/>
          <w:color w:val="000000" w:themeColor="text1"/>
          <w:sz w:val="24"/>
          <w:szCs w:val="24"/>
        </w:rPr>
        <w:t>Major Assignment</w:t>
      </w:r>
      <w:r w:rsidR="00255C4E" w:rsidRPr="006B52EA">
        <w:rPr>
          <w:rFonts w:ascii="Garamond" w:hAnsi="Garamond"/>
          <w:i/>
          <w:iCs/>
          <w:color w:val="000000" w:themeColor="text1"/>
          <w:sz w:val="24"/>
          <w:szCs w:val="24"/>
        </w:rPr>
        <w:t>s</w:t>
      </w:r>
      <w:r w:rsidRPr="006B52EA">
        <w:rPr>
          <w:rFonts w:ascii="Garamond" w:hAnsi="Garamond"/>
          <w:i/>
          <w:iCs/>
          <w:color w:val="000000" w:themeColor="text1"/>
          <w:sz w:val="24"/>
          <w:szCs w:val="24"/>
        </w:rPr>
        <w:t>: 3 short Article Analyses</w:t>
      </w:r>
    </w:p>
    <w:p w14:paraId="47F3809D" w14:textId="77777777" w:rsidR="00A43E5A" w:rsidRPr="006B52EA" w:rsidRDefault="00A43E5A" w:rsidP="006B52EA">
      <w:pPr>
        <w:pStyle w:val="ListParagraph"/>
        <w:spacing w:after="100" w:line="240" w:lineRule="auto"/>
        <w:rPr>
          <w:rFonts w:ascii="Garamond" w:hAnsi="Garamond"/>
          <w:color w:val="000000" w:themeColor="text1"/>
          <w:sz w:val="24"/>
          <w:szCs w:val="24"/>
        </w:rPr>
      </w:pPr>
    </w:p>
    <w:p w14:paraId="3BB24235" w14:textId="45998DA6" w:rsidR="00D7676A" w:rsidRPr="006B52EA" w:rsidRDefault="00D7676A" w:rsidP="006B52EA">
      <w:pPr>
        <w:pStyle w:val="ListParagraph"/>
        <w:numPr>
          <w:ilvl w:val="0"/>
          <w:numId w:val="36"/>
        </w:numPr>
        <w:spacing w:after="100" w:line="240" w:lineRule="auto"/>
        <w:rPr>
          <w:rFonts w:ascii="Garamond" w:hAnsi="Garamond"/>
          <w:b/>
          <w:bCs/>
          <w:color w:val="000000" w:themeColor="text1"/>
          <w:sz w:val="24"/>
          <w:szCs w:val="24"/>
        </w:rPr>
      </w:pPr>
      <w:r w:rsidRPr="006B52EA">
        <w:rPr>
          <w:rFonts w:ascii="Garamond" w:hAnsi="Garamond"/>
          <w:b/>
          <w:bCs/>
          <w:color w:val="000000" w:themeColor="text1"/>
          <w:sz w:val="24"/>
          <w:szCs w:val="24"/>
        </w:rPr>
        <w:t xml:space="preserve">Unit 2: </w:t>
      </w:r>
      <w:r w:rsidR="00592E59" w:rsidRPr="006B52EA">
        <w:rPr>
          <w:rFonts w:ascii="Garamond" w:hAnsi="Garamond"/>
          <w:b/>
          <w:bCs/>
          <w:color w:val="000000" w:themeColor="text1"/>
          <w:sz w:val="24"/>
          <w:szCs w:val="24"/>
        </w:rPr>
        <w:t>How Does Information Evolve?</w:t>
      </w:r>
    </w:p>
    <w:p w14:paraId="2258BE83" w14:textId="364EE2D1" w:rsidR="00A753D4" w:rsidRPr="006B52EA" w:rsidRDefault="00255C4E" w:rsidP="006B52EA">
      <w:pPr>
        <w:pStyle w:val="ListParagraph"/>
        <w:spacing w:after="100" w:line="240" w:lineRule="auto"/>
        <w:rPr>
          <w:rFonts w:ascii="Garamond" w:hAnsi="Garamond"/>
          <w:color w:val="000000" w:themeColor="text1"/>
          <w:sz w:val="24"/>
          <w:szCs w:val="24"/>
        </w:rPr>
      </w:pPr>
      <w:bookmarkStart w:id="1" w:name="_Hlk138427502"/>
      <w:r w:rsidRPr="006B52EA">
        <w:rPr>
          <w:rFonts w:ascii="Garamond" w:hAnsi="Garamond"/>
          <w:color w:val="000000" w:themeColor="text1"/>
          <w:sz w:val="24"/>
          <w:szCs w:val="24"/>
        </w:rPr>
        <w:t xml:space="preserve">In this unit, we will explore how time, location, and institutional bias can affect the information we receive. </w:t>
      </w:r>
      <w:r w:rsidR="00592E59" w:rsidRPr="006B52EA">
        <w:rPr>
          <w:rFonts w:ascii="Garamond" w:hAnsi="Garamond"/>
          <w:color w:val="000000" w:themeColor="text1"/>
          <w:sz w:val="24"/>
          <w:szCs w:val="24"/>
        </w:rPr>
        <w:t xml:space="preserve">Building on </w:t>
      </w:r>
      <w:r w:rsidRPr="006B52EA">
        <w:rPr>
          <w:rFonts w:ascii="Garamond" w:hAnsi="Garamond"/>
          <w:color w:val="000000" w:themeColor="text1"/>
          <w:sz w:val="24"/>
          <w:szCs w:val="24"/>
        </w:rPr>
        <w:t xml:space="preserve">the article analyses you conducted in Unit </w:t>
      </w:r>
      <w:proofErr w:type="gramStart"/>
      <w:r w:rsidRPr="006B52EA">
        <w:rPr>
          <w:rFonts w:ascii="Garamond" w:hAnsi="Garamond"/>
          <w:color w:val="000000" w:themeColor="text1"/>
          <w:sz w:val="24"/>
          <w:szCs w:val="24"/>
        </w:rPr>
        <w:t>1,</w:t>
      </w:r>
      <w:proofErr w:type="gramEnd"/>
      <w:r w:rsidRPr="006B52EA">
        <w:rPr>
          <w:rFonts w:ascii="Garamond" w:hAnsi="Garamond"/>
          <w:color w:val="000000" w:themeColor="text1"/>
          <w:sz w:val="24"/>
          <w:szCs w:val="24"/>
        </w:rPr>
        <w:t xml:space="preserve"> in Unit </w:t>
      </w:r>
      <w:proofErr w:type="gramStart"/>
      <w:r w:rsidRPr="006B52EA">
        <w:rPr>
          <w:rFonts w:ascii="Garamond" w:hAnsi="Garamond"/>
          <w:color w:val="000000" w:themeColor="text1"/>
          <w:sz w:val="24"/>
          <w:szCs w:val="24"/>
        </w:rPr>
        <w:t>2 we</w:t>
      </w:r>
      <w:proofErr w:type="gramEnd"/>
      <w:r w:rsidRPr="006B52EA">
        <w:rPr>
          <w:rFonts w:ascii="Garamond" w:hAnsi="Garamond"/>
          <w:color w:val="000000" w:themeColor="text1"/>
          <w:sz w:val="24"/>
          <w:szCs w:val="24"/>
        </w:rPr>
        <w:t xml:space="preserve"> will start to make sense of how various perspectives on a single or topic event diverge. You will revisit the three articles you analyzed in Unit 1 to conduct a comparative analysis of your chosen topic or event across multiple sources. You will describe the agreed upon facts of your research topic before making a claim about the different perspectives that complicate our understanding of what happened and why it matters. </w:t>
      </w:r>
    </w:p>
    <w:bookmarkEnd w:id="1"/>
    <w:p w14:paraId="7F21E5CD" w14:textId="6E0A75DE" w:rsidR="00592E59" w:rsidRPr="006B52EA" w:rsidRDefault="00592E59" w:rsidP="006B52EA">
      <w:pPr>
        <w:pStyle w:val="ListParagraph"/>
        <w:spacing w:after="100" w:line="240" w:lineRule="auto"/>
        <w:rPr>
          <w:rFonts w:ascii="Garamond" w:hAnsi="Garamond"/>
          <w:color w:val="000000" w:themeColor="text1"/>
          <w:sz w:val="24"/>
          <w:szCs w:val="24"/>
        </w:rPr>
      </w:pPr>
      <w:r w:rsidRPr="006B52EA">
        <w:rPr>
          <w:rFonts w:ascii="Garamond" w:hAnsi="Garamond"/>
          <w:i/>
          <w:iCs/>
          <w:color w:val="000000" w:themeColor="text1"/>
          <w:sz w:val="24"/>
          <w:szCs w:val="24"/>
        </w:rPr>
        <w:t>Major Assignments: Compare and Contrast Essay</w:t>
      </w:r>
    </w:p>
    <w:p w14:paraId="243D418E" w14:textId="77777777" w:rsidR="00A43E5A" w:rsidRPr="006B52EA" w:rsidRDefault="00A43E5A" w:rsidP="006B52EA">
      <w:pPr>
        <w:pStyle w:val="ListParagraph"/>
        <w:spacing w:after="100" w:line="240" w:lineRule="auto"/>
        <w:rPr>
          <w:rFonts w:ascii="Garamond" w:hAnsi="Garamond"/>
          <w:color w:val="000000" w:themeColor="text1"/>
          <w:sz w:val="24"/>
          <w:szCs w:val="24"/>
        </w:rPr>
      </w:pPr>
    </w:p>
    <w:p w14:paraId="0E174114" w14:textId="24D4B5D1" w:rsidR="006F5DE0" w:rsidRPr="006B52EA" w:rsidRDefault="00D7676A" w:rsidP="006B52EA">
      <w:pPr>
        <w:pStyle w:val="ListParagraph"/>
        <w:numPr>
          <w:ilvl w:val="0"/>
          <w:numId w:val="36"/>
        </w:numPr>
        <w:spacing w:after="100" w:line="240" w:lineRule="auto"/>
        <w:rPr>
          <w:rFonts w:ascii="Garamond" w:hAnsi="Garamond"/>
          <w:b/>
          <w:bCs/>
          <w:color w:val="000000" w:themeColor="text1"/>
          <w:sz w:val="24"/>
          <w:szCs w:val="24"/>
        </w:rPr>
      </w:pPr>
      <w:r w:rsidRPr="006B52EA">
        <w:rPr>
          <w:rFonts w:ascii="Garamond" w:hAnsi="Garamond"/>
          <w:b/>
          <w:bCs/>
          <w:color w:val="000000" w:themeColor="text1"/>
          <w:sz w:val="24"/>
          <w:szCs w:val="24"/>
        </w:rPr>
        <w:t xml:space="preserve">Unit 3: </w:t>
      </w:r>
      <w:r w:rsidR="00592E59" w:rsidRPr="006B52EA">
        <w:rPr>
          <w:rFonts w:ascii="Garamond" w:hAnsi="Garamond"/>
          <w:b/>
          <w:bCs/>
          <w:color w:val="000000" w:themeColor="text1"/>
          <w:sz w:val="24"/>
          <w:szCs w:val="24"/>
        </w:rPr>
        <w:t>Why Does Context Matter?</w:t>
      </w:r>
    </w:p>
    <w:p w14:paraId="00A7161F" w14:textId="45F44A51" w:rsidR="00255C4E" w:rsidRPr="006B52EA" w:rsidRDefault="00255C4E" w:rsidP="006B52EA">
      <w:pPr>
        <w:pStyle w:val="ListParagraph"/>
        <w:spacing w:after="100" w:line="240" w:lineRule="auto"/>
        <w:rPr>
          <w:rFonts w:ascii="Garamond" w:hAnsi="Garamond"/>
          <w:color w:val="000000" w:themeColor="text1"/>
          <w:sz w:val="24"/>
          <w:szCs w:val="24"/>
        </w:rPr>
      </w:pPr>
      <w:r w:rsidRPr="006B52EA">
        <w:rPr>
          <w:rFonts w:ascii="Garamond" w:hAnsi="Garamond"/>
          <w:color w:val="000000" w:themeColor="text1"/>
          <w:sz w:val="24"/>
          <w:szCs w:val="24"/>
        </w:rPr>
        <w:t xml:space="preserve">Events do not happen in a vacuum. While a news story may cover a single event in isolation, as academic researchers and writers, your responsibility is to understand how that even fits into a larger conversation and history. In this unit, you will move beyond recent reporting on your research topic to investigate the context surrounding it. You will define major </w:t>
      </w:r>
      <w:proofErr w:type="gramStart"/>
      <w:r w:rsidRPr="006B52EA">
        <w:rPr>
          <w:rFonts w:ascii="Garamond" w:hAnsi="Garamond"/>
          <w:color w:val="000000" w:themeColor="text1"/>
          <w:sz w:val="24"/>
          <w:szCs w:val="24"/>
        </w:rPr>
        <w:t>terms,  identify</w:t>
      </w:r>
      <w:proofErr w:type="gramEnd"/>
      <w:r w:rsidRPr="006B52EA">
        <w:rPr>
          <w:rFonts w:ascii="Garamond" w:hAnsi="Garamond"/>
          <w:color w:val="000000" w:themeColor="text1"/>
          <w:sz w:val="24"/>
          <w:szCs w:val="24"/>
        </w:rPr>
        <w:t xml:space="preserve"> causes and effects of related problems, and describe key figures and events that contribute(d) to your topic. The goal of this unit is to gain a wider and more in-depth understanding of a current issue—how did we get here and what information can help us understand where we are headed next?</w:t>
      </w:r>
    </w:p>
    <w:p w14:paraId="488A629D" w14:textId="5B2D86EE" w:rsidR="007A5DE7" w:rsidRPr="006B52EA" w:rsidRDefault="00592E59" w:rsidP="006B52EA">
      <w:pPr>
        <w:pStyle w:val="ListParagraph"/>
        <w:spacing w:after="100" w:line="240" w:lineRule="auto"/>
        <w:rPr>
          <w:rFonts w:ascii="Garamond" w:hAnsi="Garamond"/>
          <w:i/>
          <w:iCs/>
          <w:color w:val="000000" w:themeColor="text1"/>
          <w:sz w:val="24"/>
          <w:szCs w:val="24"/>
        </w:rPr>
      </w:pPr>
      <w:r w:rsidRPr="006B52EA">
        <w:rPr>
          <w:rFonts w:ascii="Garamond" w:hAnsi="Garamond"/>
          <w:i/>
          <w:iCs/>
          <w:color w:val="000000" w:themeColor="text1"/>
          <w:sz w:val="24"/>
          <w:szCs w:val="24"/>
        </w:rPr>
        <w:t>Major Assignments: Detailed Outline and Synthesis Essay</w:t>
      </w:r>
    </w:p>
    <w:p w14:paraId="23717250" w14:textId="77777777" w:rsidR="00255C4E" w:rsidRPr="006B52EA" w:rsidRDefault="00255C4E" w:rsidP="006B52EA">
      <w:pPr>
        <w:pStyle w:val="ListParagraph"/>
        <w:spacing w:after="100" w:line="240" w:lineRule="auto"/>
        <w:rPr>
          <w:rFonts w:ascii="Garamond" w:hAnsi="Garamond"/>
          <w:color w:val="000000" w:themeColor="text1"/>
          <w:sz w:val="24"/>
          <w:szCs w:val="24"/>
        </w:rPr>
      </w:pPr>
    </w:p>
    <w:p w14:paraId="7CCC6A87" w14:textId="63A573F8" w:rsidR="00552B1D" w:rsidRPr="006B52EA" w:rsidRDefault="002B427B" w:rsidP="006B52EA">
      <w:pPr>
        <w:rPr>
          <w:rFonts w:ascii="Garamond" w:hAnsi="Garamond"/>
          <w:color w:val="000000" w:themeColor="text1"/>
        </w:rPr>
      </w:pPr>
      <w:r w:rsidRPr="006B52EA">
        <w:rPr>
          <w:rFonts w:ascii="Garamond" w:hAnsi="Garamond"/>
          <w:color w:val="000000" w:themeColor="text1"/>
        </w:rPr>
        <w:t xml:space="preserve">Detailed assignment descriptions for each </w:t>
      </w:r>
      <w:r w:rsidR="00592E59" w:rsidRPr="006B52EA">
        <w:rPr>
          <w:rFonts w:ascii="Garamond" w:hAnsi="Garamond"/>
          <w:color w:val="000000" w:themeColor="text1"/>
        </w:rPr>
        <w:t>major assignment will be distributed in class and on Canvas closer to each due date.</w:t>
      </w:r>
      <w:r w:rsidR="00B0414F" w:rsidRPr="006B52EA">
        <w:rPr>
          <w:rFonts w:ascii="Garamond" w:hAnsi="Garamond"/>
          <w:color w:val="000000" w:themeColor="text1"/>
        </w:rPr>
        <w:t xml:space="preserve"> All major assignments will be graded using the AACU Written Communication Rubric, which can be found on Canvas and at the following link: </w:t>
      </w:r>
      <w:hyperlink r:id="rId10" w:history="1">
        <w:r w:rsidR="00B0414F" w:rsidRPr="006B52EA">
          <w:rPr>
            <w:rStyle w:val="Hyperlink"/>
            <w:rFonts w:ascii="Garamond" w:hAnsi="Garamond"/>
          </w:rPr>
          <w:t>https://www.aacu.org/initiatives/value-initiative/value-rubrics/value-rubrics-written-communication</w:t>
        </w:r>
      </w:hyperlink>
    </w:p>
    <w:p w14:paraId="3C2CD598" w14:textId="77777777" w:rsidR="00592E59" w:rsidRPr="006B52EA" w:rsidRDefault="00592E59" w:rsidP="006B52EA">
      <w:pPr>
        <w:rPr>
          <w:rFonts w:ascii="Garamond" w:hAnsi="Garamond"/>
          <w:color w:val="000000" w:themeColor="text1"/>
        </w:rPr>
      </w:pPr>
    </w:p>
    <w:p w14:paraId="19929668" w14:textId="00B73F49" w:rsidR="00BB3E99" w:rsidRPr="006B52EA" w:rsidRDefault="00BB3E99" w:rsidP="006B52EA">
      <w:pPr>
        <w:pStyle w:val="SyllabusHeading"/>
      </w:pPr>
      <w:r w:rsidRPr="006B52EA">
        <w:t>Course Schedule</w:t>
      </w:r>
    </w:p>
    <w:p w14:paraId="7B58C49C" w14:textId="53873864" w:rsidR="00A5355D" w:rsidRPr="006B52EA" w:rsidRDefault="005302F5" w:rsidP="006B52EA">
      <w:pPr>
        <w:rPr>
          <w:rFonts w:ascii="Garamond" w:hAnsi="Garamond"/>
          <w:color w:val="000000" w:themeColor="text1"/>
        </w:rPr>
      </w:pPr>
      <w:r w:rsidRPr="006B52EA">
        <w:rPr>
          <w:rFonts w:ascii="Garamond" w:hAnsi="Garamond"/>
          <w:color w:val="000000" w:themeColor="text1"/>
        </w:rPr>
        <w:lastRenderedPageBreak/>
        <w:t>Below is the calendar for the semester, including due dates, readings, and major themes. Major due dates are unlikely to change, so I recommend you write them in your calendar and schedule your semester travel and work accordingly. Readings and topics may change occasionally to accommodate class discussion, questions, or changes in schedules.</w:t>
      </w:r>
      <w:r w:rsidR="00F27A45" w:rsidRPr="006B52EA">
        <w:rPr>
          <w:rFonts w:ascii="Garamond" w:hAnsi="Garamond"/>
          <w:color w:val="000000" w:themeColor="text1"/>
        </w:rPr>
        <w:t xml:space="preserve"> </w:t>
      </w:r>
    </w:p>
    <w:p w14:paraId="62F43EA0" w14:textId="77777777" w:rsidR="00552B1D" w:rsidRPr="006B52EA" w:rsidRDefault="00552B1D" w:rsidP="006B52EA">
      <w:pPr>
        <w:rPr>
          <w:rFonts w:ascii="Garamond" w:hAnsi="Garamond"/>
          <w:b/>
          <w:bCs/>
        </w:rPr>
      </w:pPr>
    </w:p>
    <w:tbl>
      <w:tblPr>
        <w:tblStyle w:val="TableGrid"/>
        <w:tblW w:w="9445" w:type="dxa"/>
        <w:tblLook w:val="04A0" w:firstRow="1" w:lastRow="0" w:firstColumn="1" w:lastColumn="0" w:noHBand="0" w:noVBand="1"/>
      </w:tblPr>
      <w:tblGrid>
        <w:gridCol w:w="1795"/>
        <w:gridCol w:w="7650"/>
      </w:tblGrid>
      <w:tr w:rsidR="00552B1D" w:rsidRPr="006B52EA" w14:paraId="34DF455C" w14:textId="77777777" w:rsidTr="009C777A">
        <w:tc>
          <w:tcPr>
            <w:tcW w:w="9445" w:type="dxa"/>
            <w:gridSpan w:val="2"/>
            <w:shd w:val="clear" w:color="auto" w:fill="D9D9D9" w:themeFill="background1" w:themeFillShade="D9"/>
          </w:tcPr>
          <w:p w14:paraId="4F135CE3" w14:textId="1299E02C" w:rsidR="00552B1D" w:rsidRPr="006B52EA" w:rsidRDefault="00552B1D" w:rsidP="006B52EA">
            <w:pPr>
              <w:jc w:val="center"/>
              <w:rPr>
                <w:rFonts w:ascii="Garamond" w:hAnsi="Garamond"/>
                <w:b/>
                <w:bCs/>
              </w:rPr>
            </w:pPr>
            <w:bookmarkStart w:id="2" w:name="_Hlk139973344"/>
            <w:r w:rsidRPr="006B52EA">
              <w:rPr>
                <w:rFonts w:ascii="Garamond" w:hAnsi="Garamond"/>
                <w:b/>
                <w:bCs/>
              </w:rPr>
              <w:t>Week 1: Aug 28 – Sep 1</w:t>
            </w:r>
          </w:p>
        </w:tc>
      </w:tr>
      <w:tr w:rsidR="00552B1D" w:rsidRPr="006B52EA" w14:paraId="3866780A" w14:textId="77777777" w:rsidTr="00552B1D">
        <w:tc>
          <w:tcPr>
            <w:tcW w:w="1795" w:type="dxa"/>
          </w:tcPr>
          <w:p w14:paraId="2EF91D57" w14:textId="0155FAD3" w:rsidR="00552B1D" w:rsidRPr="006B52EA" w:rsidRDefault="00552B1D" w:rsidP="006B52EA">
            <w:pPr>
              <w:rPr>
                <w:rFonts w:ascii="Garamond" w:hAnsi="Garamond"/>
              </w:rPr>
            </w:pPr>
            <w:r w:rsidRPr="006B52EA">
              <w:rPr>
                <w:rFonts w:ascii="Garamond" w:hAnsi="Garamond"/>
              </w:rPr>
              <w:t>Mon, Aug 28</w:t>
            </w:r>
          </w:p>
        </w:tc>
        <w:tc>
          <w:tcPr>
            <w:tcW w:w="7650" w:type="dxa"/>
          </w:tcPr>
          <w:p w14:paraId="00C5DB07" w14:textId="77777777" w:rsidR="00552B1D" w:rsidRPr="006B52EA" w:rsidRDefault="00552B1D" w:rsidP="006B52EA">
            <w:pPr>
              <w:rPr>
                <w:rFonts w:ascii="Garamond" w:hAnsi="Garamond"/>
              </w:rPr>
            </w:pPr>
            <w:r w:rsidRPr="006B52EA">
              <w:rPr>
                <w:rFonts w:ascii="Garamond" w:hAnsi="Garamond"/>
              </w:rPr>
              <w:t>Introduction to ENGL101</w:t>
            </w:r>
          </w:p>
          <w:p w14:paraId="25E7604F" w14:textId="53E52807" w:rsidR="00697B5A" w:rsidRPr="006B52EA" w:rsidRDefault="00697B5A" w:rsidP="006B52EA">
            <w:pPr>
              <w:rPr>
                <w:rFonts w:ascii="Garamond" w:hAnsi="Garamond"/>
              </w:rPr>
            </w:pPr>
          </w:p>
        </w:tc>
      </w:tr>
      <w:tr w:rsidR="00552B1D" w:rsidRPr="006B52EA" w14:paraId="2CD0B3E5" w14:textId="77777777" w:rsidTr="00552B1D">
        <w:tc>
          <w:tcPr>
            <w:tcW w:w="1795" w:type="dxa"/>
          </w:tcPr>
          <w:p w14:paraId="3B0C2D55" w14:textId="13236162" w:rsidR="00552B1D" w:rsidRPr="006B52EA" w:rsidRDefault="00552B1D" w:rsidP="006B52EA">
            <w:pPr>
              <w:rPr>
                <w:rFonts w:ascii="Garamond" w:hAnsi="Garamond"/>
              </w:rPr>
            </w:pPr>
            <w:r w:rsidRPr="006B52EA">
              <w:rPr>
                <w:rFonts w:ascii="Garamond" w:hAnsi="Garamond"/>
              </w:rPr>
              <w:t>Wed, Aug 30</w:t>
            </w:r>
          </w:p>
        </w:tc>
        <w:tc>
          <w:tcPr>
            <w:tcW w:w="7650" w:type="dxa"/>
          </w:tcPr>
          <w:p w14:paraId="27FF8E60" w14:textId="77777777" w:rsidR="00552B1D" w:rsidRPr="006B52EA" w:rsidRDefault="00552B1D" w:rsidP="006B52EA">
            <w:pPr>
              <w:rPr>
                <w:rFonts w:ascii="Garamond" w:hAnsi="Garamond"/>
              </w:rPr>
            </w:pPr>
            <w:r w:rsidRPr="006B52EA">
              <w:rPr>
                <w:rFonts w:ascii="Garamond" w:hAnsi="Garamond"/>
              </w:rPr>
              <w:t>What is Information Literacy?</w:t>
            </w:r>
          </w:p>
          <w:p w14:paraId="00FF0FDC" w14:textId="77777777" w:rsidR="00902163" w:rsidRPr="006B52EA" w:rsidRDefault="00902163" w:rsidP="006B52EA">
            <w:pPr>
              <w:rPr>
                <w:rFonts w:ascii="Garamond" w:hAnsi="Garamond"/>
              </w:rPr>
            </w:pPr>
          </w:p>
          <w:p w14:paraId="18CCA442" w14:textId="4CE2DAC0" w:rsidR="002C1DC6" w:rsidRPr="006B52EA" w:rsidRDefault="002C1DC6" w:rsidP="006B52EA">
            <w:pPr>
              <w:rPr>
                <w:rFonts w:ascii="Garamond" w:hAnsi="Garamond"/>
                <w:b/>
                <w:bCs/>
              </w:rPr>
            </w:pPr>
            <w:r w:rsidRPr="006B52EA">
              <w:rPr>
                <w:rFonts w:ascii="Garamond" w:hAnsi="Garamond"/>
                <w:b/>
                <w:bCs/>
              </w:rPr>
              <w:t>WATCH</w:t>
            </w:r>
          </w:p>
          <w:p w14:paraId="5894E859" w14:textId="1234A6B3" w:rsidR="002C1DC6" w:rsidRPr="006B52EA" w:rsidRDefault="002C1DC6" w:rsidP="006B52EA">
            <w:pPr>
              <w:ind w:left="720" w:hanging="720"/>
              <w:rPr>
                <w:rFonts w:ascii="Garamond" w:hAnsi="Garamond"/>
                <w:i/>
                <w:iCs/>
              </w:rPr>
            </w:pPr>
            <w:r w:rsidRPr="006B52EA">
              <w:rPr>
                <w:rFonts w:ascii="Garamond" w:hAnsi="Garamond"/>
              </w:rPr>
              <w:t xml:space="preserve">“What is Information Literacy?” from Modern Librarian Memoirs on </w:t>
            </w:r>
            <w:r w:rsidRPr="006B52EA">
              <w:rPr>
                <w:rFonts w:ascii="Garamond" w:hAnsi="Garamond"/>
                <w:i/>
                <w:iCs/>
              </w:rPr>
              <w:t>YouTube</w:t>
            </w:r>
          </w:p>
          <w:p w14:paraId="5D7D256B" w14:textId="77777777" w:rsidR="002C1DC6" w:rsidRPr="006B52EA" w:rsidRDefault="002C1DC6" w:rsidP="006B52EA">
            <w:pPr>
              <w:rPr>
                <w:rFonts w:ascii="Garamond" w:hAnsi="Garamond"/>
                <w:i/>
                <w:iCs/>
              </w:rPr>
            </w:pPr>
          </w:p>
          <w:p w14:paraId="251B9663" w14:textId="0C1B926A" w:rsidR="00902163" w:rsidRPr="006B52EA" w:rsidRDefault="00902163" w:rsidP="006B52EA">
            <w:pPr>
              <w:rPr>
                <w:rFonts w:ascii="Garamond" w:hAnsi="Garamond"/>
                <w:b/>
                <w:bCs/>
              </w:rPr>
            </w:pPr>
            <w:r w:rsidRPr="006B52EA">
              <w:rPr>
                <w:rFonts w:ascii="Garamond" w:hAnsi="Garamond"/>
                <w:b/>
                <w:bCs/>
              </w:rPr>
              <w:t>READ</w:t>
            </w:r>
          </w:p>
          <w:p w14:paraId="7162E234" w14:textId="5718BA71" w:rsidR="00CB6BEE" w:rsidRPr="006B52EA" w:rsidRDefault="00CB6BEE" w:rsidP="006B52EA">
            <w:pPr>
              <w:rPr>
                <w:rFonts w:ascii="Garamond" w:hAnsi="Garamond"/>
              </w:rPr>
            </w:pPr>
            <w:r w:rsidRPr="006B52EA">
              <w:rPr>
                <w:rFonts w:ascii="Garamond" w:hAnsi="Garamond"/>
              </w:rPr>
              <w:t>“Five Laws of Media and Information Literacy” from UNESCO</w:t>
            </w:r>
          </w:p>
          <w:p w14:paraId="7A0B4FF9" w14:textId="77777777" w:rsidR="00902163" w:rsidRPr="006B52EA" w:rsidRDefault="00902163" w:rsidP="006B52EA">
            <w:pPr>
              <w:rPr>
                <w:rFonts w:ascii="Garamond" w:hAnsi="Garamond"/>
                <w:b/>
                <w:bCs/>
              </w:rPr>
            </w:pPr>
          </w:p>
          <w:p w14:paraId="5630A9D7" w14:textId="77777777" w:rsidR="00902163" w:rsidRPr="006B52EA" w:rsidRDefault="00902163" w:rsidP="006B52EA">
            <w:pPr>
              <w:rPr>
                <w:rFonts w:ascii="Garamond" w:hAnsi="Garamond"/>
                <w:b/>
                <w:bCs/>
              </w:rPr>
            </w:pPr>
            <w:r w:rsidRPr="006B52EA">
              <w:rPr>
                <w:rFonts w:ascii="Garamond" w:hAnsi="Garamond"/>
                <w:b/>
                <w:bCs/>
              </w:rPr>
              <w:t>DUE</w:t>
            </w:r>
          </w:p>
          <w:p w14:paraId="5D33F1D1" w14:textId="265A1F14" w:rsidR="00902163" w:rsidRPr="006B52EA" w:rsidRDefault="00697B5A" w:rsidP="006B52EA">
            <w:pPr>
              <w:rPr>
                <w:rFonts w:ascii="Garamond" w:hAnsi="Garamond"/>
              </w:rPr>
            </w:pPr>
            <w:r w:rsidRPr="006B52EA">
              <w:rPr>
                <w:rFonts w:ascii="Garamond" w:hAnsi="Garamond"/>
              </w:rPr>
              <w:t>Start of Semester</w:t>
            </w:r>
            <w:r w:rsidR="00902163" w:rsidRPr="006B52EA">
              <w:rPr>
                <w:rFonts w:ascii="Garamond" w:hAnsi="Garamond"/>
              </w:rPr>
              <w:t xml:space="preserve"> Reflection</w:t>
            </w:r>
          </w:p>
        </w:tc>
      </w:tr>
      <w:tr w:rsidR="009072DB" w:rsidRPr="006B52EA" w14:paraId="67D6050C" w14:textId="77777777" w:rsidTr="00552B1D">
        <w:tc>
          <w:tcPr>
            <w:tcW w:w="1795" w:type="dxa"/>
          </w:tcPr>
          <w:p w14:paraId="4C796FDF" w14:textId="468567DD" w:rsidR="009072DB" w:rsidRPr="006B52EA" w:rsidRDefault="009072DB" w:rsidP="006B52EA">
            <w:pPr>
              <w:rPr>
                <w:rFonts w:ascii="Garamond" w:hAnsi="Garamond"/>
              </w:rPr>
            </w:pPr>
            <w:r w:rsidRPr="006B52EA">
              <w:rPr>
                <w:rFonts w:ascii="Garamond" w:hAnsi="Garamond"/>
              </w:rPr>
              <w:t>Fri, Sep 1</w:t>
            </w:r>
          </w:p>
        </w:tc>
        <w:tc>
          <w:tcPr>
            <w:tcW w:w="7650" w:type="dxa"/>
          </w:tcPr>
          <w:p w14:paraId="328FE6A9" w14:textId="77777777" w:rsidR="009072DB" w:rsidRPr="006B52EA" w:rsidRDefault="009072DB" w:rsidP="006B52EA">
            <w:pPr>
              <w:rPr>
                <w:rFonts w:ascii="Garamond" w:hAnsi="Garamond"/>
              </w:rPr>
            </w:pPr>
            <w:r w:rsidRPr="006B52EA">
              <w:rPr>
                <w:rFonts w:ascii="Garamond" w:hAnsi="Garamond"/>
              </w:rPr>
              <w:t>Facts vs. Truth vs. Opinions</w:t>
            </w:r>
          </w:p>
          <w:p w14:paraId="2CC4DA76" w14:textId="77777777" w:rsidR="00902163" w:rsidRPr="006B52EA" w:rsidRDefault="00902163" w:rsidP="006B52EA">
            <w:pPr>
              <w:rPr>
                <w:rFonts w:ascii="Garamond" w:hAnsi="Garamond"/>
              </w:rPr>
            </w:pPr>
          </w:p>
          <w:p w14:paraId="7A655376" w14:textId="77777777" w:rsidR="00902163" w:rsidRPr="006B52EA" w:rsidRDefault="00902163" w:rsidP="006B52EA">
            <w:pPr>
              <w:rPr>
                <w:rFonts w:ascii="Garamond" w:hAnsi="Garamond"/>
                <w:b/>
                <w:bCs/>
              </w:rPr>
            </w:pPr>
            <w:r w:rsidRPr="006B52EA">
              <w:rPr>
                <w:rFonts w:ascii="Garamond" w:hAnsi="Garamond"/>
                <w:b/>
                <w:bCs/>
              </w:rPr>
              <w:t>READ</w:t>
            </w:r>
          </w:p>
          <w:p w14:paraId="39F785D5" w14:textId="2F74452E" w:rsidR="004A15DA" w:rsidRPr="006B52EA" w:rsidRDefault="00902163" w:rsidP="006B52EA">
            <w:pPr>
              <w:rPr>
                <w:rFonts w:ascii="Garamond" w:hAnsi="Garamond"/>
              </w:rPr>
            </w:pPr>
            <w:r w:rsidRPr="006B52EA">
              <w:rPr>
                <w:rFonts w:ascii="Garamond" w:hAnsi="Garamond"/>
              </w:rPr>
              <w:t xml:space="preserve">“Chapter 3: What is Truth? And How Do You Know If You’ve Found It?” in </w:t>
            </w:r>
            <w:r w:rsidRPr="006B52EA">
              <w:rPr>
                <w:rFonts w:ascii="Garamond" w:hAnsi="Garamond"/>
                <w:i/>
                <w:iCs/>
              </w:rPr>
              <w:t>Get News Smart: A Guide to Understanding the Key Concepts of News Literacy</w:t>
            </w:r>
            <w:r w:rsidRPr="006B52EA">
              <w:rPr>
                <w:rFonts w:ascii="Garamond" w:hAnsi="Garamond"/>
              </w:rPr>
              <w:t xml:space="preserve"> from Stonybrook </w:t>
            </w:r>
            <w:r w:rsidR="00EB1036" w:rsidRPr="006B52EA">
              <w:rPr>
                <w:rFonts w:ascii="Garamond" w:hAnsi="Garamond"/>
              </w:rPr>
              <w:t>Center for News Literacy</w:t>
            </w:r>
          </w:p>
        </w:tc>
      </w:tr>
      <w:tr w:rsidR="009072DB" w:rsidRPr="006B52EA" w14:paraId="6454BCB1" w14:textId="77777777" w:rsidTr="009C777A">
        <w:tc>
          <w:tcPr>
            <w:tcW w:w="9445" w:type="dxa"/>
            <w:gridSpan w:val="2"/>
            <w:shd w:val="clear" w:color="auto" w:fill="D9D9D9" w:themeFill="background1" w:themeFillShade="D9"/>
          </w:tcPr>
          <w:p w14:paraId="188C959F" w14:textId="77777777" w:rsidR="009072DB" w:rsidRPr="006B52EA" w:rsidRDefault="009072DB" w:rsidP="006B52EA">
            <w:pPr>
              <w:jc w:val="center"/>
              <w:rPr>
                <w:rFonts w:ascii="Garamond" w:hAnsi="Garamond"/>
                <w:b/>
                <w:bCs/>
              </w:rPr>
            </w:pPr>
            <w:r w:rsidRPr="006B52EA">
              <w:rPr>
                <w:rFonts w:ascii="Garamond" w:hAnsi="Garamond"/>
                <w:b/>
                <w:bCs/>
              </w:rPr>
              <w:t>Week 2: Sep 4-8</w:t>
            </w:r>
          </w:p>
        </w:tc>
      </w:tr>
      <w:tr w:rsidR="009072DB" w:rsidRPr="006B52EA" w14:paraId="33A1A65B" w14:textId="77777777" w:rsidTr="00552B1D">
        <w:tc>
          <w:tcPr>
            <w:tcW w:w="1795" w:type="dxa"/>
          </w:tcPr>
          <w:p w14:paraId="745D6BFD" w14:textId="07389A36" w:rsidR="009072DB" w:rsidRPr="006B52EA" w:rsidRDefault="009072DB" w:rsidP="006B52EA">
            <w:pPr>
              <w:rPr>
                <w:rFonts w:ascii="Garamond" w:hAnsi="Garamond"/>
              </w:rPr>
            </w:pPr>
            <w:r w:rsidRPr="006B52EA">
              <w:rPr>
                <w:rFonts w:ascii="Garamond" w:hAnsi="Garamond"/>
              </w:rPr>
              <w:t>Mon, Sep 4</w:t>
            </w:r>
          </w:p>
        </w:tc>
        <w:tc>
          <w:tcPr>
            <w:tcW w:w="7650" w:type="dxa"/>
          </w:tcPr>
          <w:p w14:paraId="2489DEF0" w14:textId="77777777" w:rsidR="009072DB" w:rsidRDefault="009072DB" w:rsidP="006B52EA">
            <w:pPr>
              <w:rPr>
                <w:rFonts w:ascii="Garamond" w:hAnsi="Garamond"/>
              </w:rPr>
            </w:pPr>
            <w:r w:rsidRPr="006B52EA">
              <w:rPr>
                <w:rFonts w:ascii="Garamond" w:hAnsi="Garamond"/>
              </w:rPr>
              <w:t>NO CLASS—Labor Day</w:t>
            </w:r>
          </w:p>
          <w:p w14:paraId="3F04BBB3" w14:textId="1D9A6C67" w:rsidR="006B52EA" w:rsidRPr="006B52EA" w:rsidRDefault="006B52EA" w:rsidP="006B52EA">
            <w:pPr>
              <w:rPr>
                <w:rFonts w:ascii="Garamond" w:hAnsi="Garamond"/>
              </w:rPr>
            </w:pPr>
          </w:p>
        </w:tc>
      </w:tr>
      <w:tr w:rsidR="009072DB" w:rsidRPr="006B52EA" w14:paraId="1596EF83" w14:textId="77777777" w:rsidTr="00552B1D">
        <w:tc>
          <w:tcPr>
            <w:tcW w:w="1795" w:type="dxa"/>
          </w:tcPr>
          <w:p w14:paraId="6C1B99EB" w14:textId="27BBB013" w:rsidR="009072DB" w:rsidRPr="006B52EA" w:rsidRDefault="009072DB" w:rsidP="006B52EA">
            <w:pPr>
              <w:rPr>
                <w:rFonts w:ascii="Garamond" w:hAnsi="Garamond"/>
              </w:rPr>
            </w:pPr>
            <w:r w:rsidRPr="006B52EA">
              <w:rPr>
                <w:rFonts w:ascii="Garamond" w:hAnsi="Garamond"/>
              </w:rPr>
              <w:t>Wed, Sep 6</w:t>
            </w:r>
          </w:p>
        </w:tc>
        <w:tc>
          <w:tcPr>
            <w:tcW w:w="7650" w:type="dxa"/>
          </w:tcPr>
          <w:p w14:paraId="511E73E1" w14:textId="77777777" w:rsidR="00FF5737" w:rsidRPr="006B52EA" w:rsidRDefault="00FF5737" w:rsidP="006B52EA">
            <w:pPr>
              <w:rPr>
                <w:rFonts w:ascii="Garamond" w:hAnsi="Garamond"/>
              </w:rPr>
            </w:pPr>
            <w:r w:rsidRPr="006B52EA">
              <w:rPr>
                <w:rFonts w:ascii="Garamond" w:hAnsi="Garamond"/>
              </w:rPr>
              <w:t xml:space="preserve">Truth in the Age of AI </w:t>
            </w:r>
          </w:p>
          <w:p w14:paraId="1850555C" w14:textId="77777777" w:rsidR="00FF5737" w:rsidRPr="006B52EA" w:rsidRDefault="00FF5737" w:rsidP="006B52EA">
            <w:pPr>
              <w:rPr>
                <w:rFonts w:ascii="Garamond" w:hAnsi="Garamond"/>
              </w:rPr>
            </w:pPr>
          </w:p>
          <w:p w14:paraId="5CE75CFF" w14:textId="77777777" w:rsidR="00FF5737" w:rsidRPr="006B52EA" w:rsidRDefault="00FF5737" w:rsidP="006B52EA">
            <w:pPr>
              <w:rPr>
                <w:rFonts w:ascii="Garamond" w:hAnsi="Garamond"/>
                <w:b/>
                <w:bCs/>
              </w:rPr>
            </w:pPr>
            <w:r w:rsidRPr="006B52EA">
              <w:rPr>
                <w:rFonts w:ascii="Garamond" w:hAnsi="Garamond"/>
                <w:b/>
                <w:bCs/>
              </w:rPr>
              <w:t>READ</w:t>
            </w:r>
          </w:p>
          <w:p w14:paraId="32E793C8" w14:textId="77777777" w:rsidR="00FF5737" w:rsidRPr="006B52EA" w:rsidRDefault="00FF5737" w:rsidP="006B52EA">
            <w:pPr>
              <w:rPr>
                <w:rFonts w:ascii="Garamond" w:hAnsi="Garamond"/>
                <w:i/>
                <w:iCs/>
              </w:rPr>
            </w:pPr>
            <w:r w:rsidRPr="006B52EA">
              <w:rPr>
                <w:rFonts w:ascii="Garamond" w:hAnsi="Garamond"/>
              </w:rPr>
              <w:t xml:space="preserve">“Large, creative AI models will transform lives and </w:t>
            </w:r>
            <w:proofErr w:type="spellStart"/>
            <w:r w:rsidRPr="006B52EA">
              <w:rPr>
                <w:rFonts w:ascii="Garamond" w:hAnsi="Garamond"/>
              </w:rPr>
              <w:t>labour</w:t>
            </w:r>
            <w:proofErr w:type="spellEnd"/>
            <w:r w:rsidRPr="006B52EA">
              <w:rPr>
                <w:rFonts w:ascii="Garamond" w:hAnsi="Garamond"/>
              </w:rPr>
              <w:t xml:space="preserve"> markets” from </w:t>
            </w:r>
            <w:r w:rsidRPr="006B52EA">
              <w:rPr>
                <w:rFonts w:ascii="Garamond" w:hAnsi="Garamond"/>
                <w:i/>
                <w:iCs/>
              </w:rPr>
              <w:t>The Economist</w:t>
            </w:r>
          </w:p>
          <w:p w14:paraId="791D1DC5" w14:textId="77777777" w:rsidR="00FF5737" w:rsidRPr="006B52EA" w:rsidRDefault="00FF5737" w:rsidP="006B52EA">
            <w:pPr>
              <w:rPr>
                <w:rFonts w:ascii="Garamond" w:hAnsi="Garamond"/>
                <w:i/>
                <w:iCs/>
              </w:rPr>
            </w:pPr>
          </w:p>
          <w:p w14:paraId="73E43A21" w14:textId="6D0BFEA8" w:rsidR="00EB1036" w:rsidRPr="006B52EA" w:rsidRDefault="00FF5737" w:rsidP="006B52EA">
            <w:pPr>
              <w:rPr>
                <w:rFonts w:ascii="Garamond" w:hAnsi="Garamond"/>
              </w:rPr>
            </w:pPr>
            <w:r w:rsidRPr="006B52EA">
              <w:rPr>
                <w:rFonts w:ascii="Garamond" w:hAnsi="Garamond"/>
              </w:rPr>
              <w:t xml:space="preserve">“ChatGPT invented a sexual harassment scandal and named a real law prof as the accused” from </w:t>
            </w:r>
            <w:r w:rsidRPr="006B52EA">
              <w:rPr>
                <w:rFonts w:ascii="Garamond" w:hAnsi="Garamond"/>
                <w:i/>
                <w:iCs/>
              </w:rPr>
              <w:t>The Washington Post</w:t>
            </w:r>
          </w:p>
        </w:tc>
      </w:tr>
      <w:tr w:rsidR="009072DB" w:rsidRPr="006B52EA" w14:paraId="56FE2E17" w14:textId="77777777" w:rsidTr="00552B1D">
        <w:tc>
          <w:tcPr>
            <w:tcW w:w="1795" w:type="dxa"/>
          </w:tcPr>
          <w:p w14:paraId="7926BA64" w14:textId="554C33E6" w:rsidR="009072DB" w:rsidRPr="006B52EA" w:rsidRDefault="009072DB" w:rsidP="006B52EA">
            <w:pPr>
              <w:rPr>
                <w:rFonts w:ascii="Garamond" w:hAnsi="Garamond"/>
              </w:rPr>
            </w:pPr>
            <w:r w:rsidRPr="006B52EA">
              <w:rPr>
                <w:rFonts w:ascii="Garamond" w:hAnsi="Garamond"/>
              </w:rPr>
              <w:t>Fri, Sep 8</w:t>
            </w:r>
          </w:p>
        </w:tc>
        <w:tc>
          <w:tcPr>
            <w:tcW w:w="7650" w:type="dxa"/>
          </w:tcPr>
          <w:p w14:paraId="2B745E03" w14:textId="77777777" w:rsidR="00FF5737" w:rsidRPr="006B52EA" w:rsidRDefault="00FF5737" w:rsidP="006B52EA">
            <w:pPr>
              <w:rPr>
                <w:rFonts w:ascii="Garamond" w:hAnsi="Garamond"/>
              </w:rPr>
            </w:pPr>
            <w:r w:rsidRPr="006B52EA">
              <w:rPr>
                <w:rFonts w:ascii="Garamond" w:hAnsi="Garamond"/>
              </w:rPr>
              <w:t>What is “News?”</w:t>
            </w:r>
          </w:p>
          <w:p w14:paraId="2A476EA9" w14:textId="77777777" w:rsidR="00FF5737" w:rsidRPr="006B52EA" w:rsidRDefault="00FF5737" w:rsidP="006B52EA">
            <w:pPr>
              <w:rPr>
                <w:rFonts w:ascii="Garamond" w:hAnsi="Garamond"/>
              </w:rPr>
            </w:pPr>
          </w:p>
          <w:p w14:paraId="116D0D82" w14:textId="77777777" w:rsidR="00FF5737" w:rsidRPr="006B52EA" w:rsidRDefault="00FF5737" w:rsidP="006B52EA">
            <w:pPr>
              <w:rPr>
                <w:rFonts w:ascii="Garamond" w:hAnsi="Garamond"/>
                <w:b/>
                <w:bCs/>
              </w:rPr>
            </w:pPr>
            <w:r w:rsidRPr="006B52EA">
              <w:rPr>
                <w:rFonts w:ascii="Garamond" w:hAnsi="Garamond"/>
                <w:b/>
                <w:bCs/>
              </w:rPr>
              <w:t>READ</w:t>
            </w:r>
          </w:p>
          <w:p w14:paraId="5F1F8355" w14:textId="715EA12E" w:rsidR="004A15DA" w:rsidRPr="006B52EA" w:rsidRDefault="00FF5737" w:rsidP="006B52EA">
            <w:pPr>
              <w:rPr>
                <w:rFonts w:ascii="Garamond" w:hAnsi="Garamond"/>
              </w:rPr>
            </w:pPr>
            <w:r w:rsidRPr="006B52EA">
              <w:rPr>
                <w:rFonts w:ascii="Garamond" w:hAnsi="Garamond"/>
              </w:rPr>
              <w:t xml:space="preserve">“Chapter 5: What is Journalism? How to Navigate Information Neighborhoods” in </w:t>
            </w:r>
            <w:r w:rsidRPr="006B52EA">
              <w:rPr>
                <w:rFonts w:ascii="Garamond" w:hAnsi="Garamond"/>
                <w:i/>
                <w:iCs/>
              </w:rPr>
              <w:t>Get News Smart: A Guide to Understanding the Key Concepts of News Literacy</w:t>
            </w:r>
            <w:r w:rsidRPr="006B52EA">
              <w:rPr>
                <w:rFonts w:ascii="Garamond" w:hAnsi="Garamond"/>
              </w:rPr>
              <w:t xml:space="preserve"> from Stonybrook Center for News Literacy</w:t>
            </w:r>
          </w:p>
        </w:tc>
      </w:tr>
      <w:tr w:rsidR="009072DB" w:rsidRPr="006B52EA" w14:paraId="26CF5BCC" w14:textId="77777777" w:rsidTr="009C777A">
        <w:tc>
          <w:tcPr>
            <w:tcW w:w="9445" w:type="dxa"/>
            <w:gridSpan w:val="2"/>
            <w:shd w:val="clear" w:color="auto" w:fill="D9D9D9" w:themeFill="background1" w:themeFillShade="D9"/>
          </w:tcPr>
          <w:p w14:paraId="703B1CDE" w14:textId="77777777" w:rsidR="009072DB" w:rsidRPr="006B52EA" w:rsidRDefault="009072DB" w:rsidP="006B52EA">
            <w:pPr>
              <w:jc w:val="center"/>
              <w:rPr>
                <w:rFonts w:ascii="Garamond" w:hAnsi="Garamond"/>
                <w:b/>
                <w:bCs/>
              </w:rPr>
            </w:pPr>
            <w:r w:rsidRPr="006B52EA">
              <w:rPr>
                <w:rFonts w:ascii="Garamond" w:hAnsi="Garamond"/>
                <w:b/>
                <w:bCs/>
              </w:rPr>
              <w:t>Week 3: Sep 11-15</w:t>
            </w:r>
          </w:p>
        </w:tc>
      </w:tr>
      <w:tr w:rsidR="009072DB" w:rsidRPr="006B52EA" w14:paraId="3F40E06E" w14:textId="77777777" w:rsidTr="00552B1D">
        <w:tc>
          <w:tcPr>
            <w:tcW w:w="1795" w:type="dxa"/>
          </w:tcPr>
          <w:p w14:paraId="47D09353" w14:textId="7C657D1F" w:rsidR="009072DB" w:rsidRPr="006B52EA" w:rsidRDefault="009072DB" w:rsidP="006B52EA">
            <w:pPr>
              <w:rPr>
                <w:rFonts w:ascii="Garamond" w:hAnsi="Garamond"/>
              </w:rPr>
            </w:pPr>
            <w:r w:rsidRPr="006B52EA">
              <w:rPr>
                <w:rFonts w:ascii="Garamond" w:hAnsi="Garamond"/>
              </w:rPr>
              <w:t>Mon, Sep 11</w:t>
            </w:r>
          </w:p>
        </w:tc>
        <w:tc>
          <w:tcPr>
            <w:tcW w:w="7650" w:type="dxa"/>
          </w:tcPr>
          <w:p w14:paraId="2801B1A1" w14:textId="77777777" w:rsidR="00FF5737" w:rsidRPr="006B52EA" w:rsidRDefault="00FF5737" w:rsidP="006B52EA">
            <w:pPr>
              <w:rPr>
                <w:rFonts w:ascii="Garamond" w:hAnsi="Garamond"/>
              </w:rPr>
            </w:pPr>
            <w:r w:rsidRPr="006B52EA">
              <w:rPr>
                <w:rFonts w:ascii="Garamond" w:hAnsi="Garamond"/>
              </w:rPr>
              <w:t>How to Find News Sources</w:t>
            </w:r>
          </w:p>
          <w:p w14:paraId="747A1B33" w14:textId="77777777" w:rsidR="004A15DA" w:rsidRPr="006B52EA" w:rsidRDefault="004A15DA" w:rsidP="006B52EA">
            <w:pPr>
              <w:rPr>
                <w:rFonts w:ascii="Garamond" w:hAnsi="Garamond"/>
              </w:rPr>
            </w:pPr>
          </w:p>
          <w:p w14:paraId="27B0A89A" w14:textId="509D4F14" w:rsidR="00EB1036" w:rsidRPr="006B52EA" w:rsidRDefault="004A15DA" w:rsidP="006B52EA">
            <w:pPr>
              <w:rPr>
                <w:rFonts w:ascii="Garamond" w:hAnsi="Garamond"/>
              </w:rPr>
            </w:pPr>
            <w:r w:rsidRPr="006B52EA">
              <w:rPr>
                <w:rFonts w:ascii="Garamond" w:hAnsi="Garamond"/>
              </w:rPr>
              <w:t xml:space="preserve">Librarian Amanda Walch will be with us to show you resources for finding news sources. </w:t>
            </w:r>
            <w:proofErr w:type="gramStart"/>
            <w:r w:rsidRPr="006B52EA">
              <w:rPr>
                <w:rFonts w:ascii="Garamond" w:hAnsi="Garamond"/>
              </w:rPr>
              <w:t>Bring  a</w:t>
            </w:r>
            <w:proofErr w:type="gramEnd"/>
            <w:r w:rsidRPr="006B52EA">
              <w:rPr>
                <w:rFonts w:ascii="Garamond" w:hAnsi="Garamond"/>
              </w:rPr>
              <w:t xml:space="preserve"> laptop or tablet with you to class!</w:t>
            </w:r>
          </w:p>
        </w:tc>
      </w:tr>
      <w:tr w:rsidR="009072DB" w:rsidRPr="006B52EA" w14:paraId="56BCB9E2" w14:textId="77777777" w:rsidTr="00552B1D">
        <w:tc>
          <w:tcPr>
            <w:tcW w:w="1795" w:type="dxa"/>
          </w:tcPr>
          <w:p w14:paraId="21DB8AD0" w14:textId="3367417C" w:rsidR="009072DB" w:rsidRPr="006B52EA" w:rsidRDefault="009072DB" w:rsidP="006B52EA">
            <w:pPr>
              <w:rPr>
                <w:rFonts w:ascii="Garamond" w:hAnsi="Garamond"/>
              </w:rPr>
            </w:pPr>
            <w:r w:rsidRPr="006B52EA">
              <w:rPr>
                <w:rFonts w:ascii="Garamond" w:hAnsi="Garamond"/>
              </w:rPr>
              <w:t>Wed, Sep 13</w:t>
            </w:r>
          </w:p>
        </w:tc>
        <w:tc>
          <w:tcPr>
            <w:tcW w:w="7650" w:type="dxa"/>
          </w:tcPr>
          <w:p w14:paraId="497467DA" w14:textId="77777777" w:rsidR="00FF5737" w:rsidRPr="006B52EA" w:rsidRDefault="00FF5737" w:rsidP="006B52EA">
            <w:pPr>
              <w:rPr>
                <w:rFonts w:ascii="Garamond" w:hAnsi="Garamond"/>
              </w:rPr>
            </w:pPr>
            <w:r w:rsidRPr="006B52EA">
              <w:rPr>
                <w:rFonts w:ascii="Garamond" w:hAnsi="Garamond"/>
              </w:rPr>
              <w:t>Open-Research Day</w:t>
            </w:r>
          </w:p>
          <w:p w14:paraId="2B238ADE" w14:textId="77777777" w:rsidR="004A15DA" w:rsidRPr="006B52EA" w:rsidRDefault="004A15DA" w:rsidP="006B52EA">
            <w:pPr>
              <w:rPr>
                <w:rFonts w:ascii="Garamond" w:hAnsi="Garamond"/>
              </w:rPr>
            </w:pPr>
          </w:p>
          <w:p w14:paraId="52E45C85" w14:textId="77777777" w:rsidR="00EB1036" w:rsidRDefault="004A15DA" w:rsidP="006B52EA">
            <w:pPr>
              <w:rPr>
                <w:rFonts w:ascii="Garamond" w:hAnsi="Garamond"/>
              </w:rPr>
            </w:pPr>
            <w:r w:rsidRPr="006B52EA">
              <w:rPr>
                <w:rFonts w:ascii="Garamond" w:hAnsi="Garamond"/>
              </w:rPr>
              <w:t>You will have time today to explore different topics and find our article for your first analysis. Bring a laptop or tablet with you to class!</w:t>
            </w:r>
          </w:p>
          <w:p w14:paraId="0300F4D1" w14:textId="626E56B8" w:rsidR="006B52EA" w:rsidRPr="006B52EA" w:rsidRDefault="006B52EA" w:rsidP="006B52EA">
            <w:pPr>
              <w:rPr>
                <w:rFonts w:ascii="Garamond" w:hAnsi="Garamond"/>
              </w:rPr>
            </w:pPr>
          </w:p>
        </w:tc>
      </w:tr>
      <w:tr w:rsidR="009072DB" w:rsidRPr="006B52EA" w14:paraId="61589BFC" w14:textId="77777777" w:rsidTr="00552B1D">
        <w:tc>
          <w:tcPr>
            <w:tcW w:w="1795" w:type="dxa"/>
          </w:tcPr>
          <w:p w14:paraId="6462B0B1" w14:textId="50C599B7" w:rsidR="009072DB" w:rsidRPr="006B52EA" w:rsidRDefault="009072DB" w:rsidP="006B52EA">
            <w:pPr>
              <w:rPr>
                <w:rFonts w:ascii="Garamond" w:hAnsi="Garamond"/>
              </w:rPr>
            </w:pPr>
            <w:r w:rsidRPr="006B52EA">
              <w:rPr>
                <w:rFonts w:ascii="Garamond" w:hAnsi="Garamond"/>
              </w:rPr>
              <w:lastRenderedPageBreak/>
              <w:t>Fri, Sep 15</w:t>
            </w:r>
          </w:p>
        </w:tc>
        <w:tc>
          <w:tcPr>
            <w:tcW w:w="7650" w:type="dxa"/>
          </w:tcPr>
          <w:p w14:paraId="62F23189" w14:textId="77777777" w:rsidR="00FF5737" w:rsidRPr="006B52EA" w:rsidRDefault="00FF5737" w:rsidP="006B52EA">
            <w:pPr>
              <w:rPr>
                <w:rFonts w:ascii="Garamond" w:hAnsi="Garamond"/>
              </w:rPr>
            </w:pPr>
            <w:r w:rsidRPr="006B52EA">
              <w:rPr>
                <w:rFonts w:ascii="Garamond" w:hAnsi="Garamond"/>
              </w:rPr>
              <w:t>How to Summarize Effectively</w:t>
            </w:r>
          </w:p>
          <w:p w14:paraId="006339ED" w14:textId="77777777" w:rsidR="00FF5737" w:rsidRPr="006B52EA" w:rsidRDefault="00FF5737" w:rsidP="006B52EA">
            <w:pPr>
              <w:rPr>
                <w:rFonts w:ascii="Garamond" w:hAnsi="Garamond"/>
              </w:rPr>
            </w:pPr>
          </w:p>
          <w:p w14:paraId="79B1F4D0" w14:textId="77777777" w:rsidR="00FF5737" w:rsidRPr="006B52EA" w:rsidRDefault="00FF5737" w:rsidP="006B52EA">
            <w:pPr>
              <w:rPr>
                <w:rFonts w:ascii="Garamond" w:hAnsi="Garamond"/>
                <w:b/>
                <w:bCs/>
              </w:rPr>
            </w:pPr>
            <w:r w:rsidRPr="006B52EA">
              <w:rPr>
                <w:rFonts w:ascii="Garamond" w:hAnsi="Garamond"/>
                <w:b/>
                <w:bCs/>
              </w:rPr>
              <w:t>READ</w:t>
            </w:r>
          </w:p>
          <w:p w14:paraId="22819C5F" w14:textId="6317550F" w:rsidR="004A15DA" w:rsidRPr="006B52EA" w:rsidRDefault="00FF5737" w:rsidP="006B52EA">
            <w:pPr>
              <w:rPr>
                <w:rFonts w:ascii="Garamond" w:hAnsi="Garamond"/>
              </w:rPr>
            </w:pPr>
            <w:r w:rsidRPr="006B52EA">
              <w:rPr>
                <w:rFonts w:ascii="Garamond" w:hAnsi="Garamond"/>
              </w:rPr>
              <w:t xml:space="preserve">“5.1 Writing Summaries” in </w:t>
            </w:r>
            <w:r w:rsidRPr="006B52EA">
              <w:rPr>
                <w:rFonts w:ascii="Garamond" w:hAnsi="Garamond"/>
                <w:i/>
                <w:iCs/>
              </w:rPr>
              <w:t xml:space="preserve">In Practice: A Guide to Rhetoric, Genre, and Success in First-Year Writing </w:t>
            </w:r>
            <w:r w:rsidRPr="006B52EA">
              <w:rPr>
                <w:rFonts w:ascii="Garamond" w:hAnsi="Garamond"/>
              </w:rPr>
              <w:t>from Ohio State University</w:t>
            </w:r>
          </w:p>
        </w:tc>
      </w:tr>
      <w:tr w:rsidR="009072DB" w:rsidRPr="006B52EA" w14:paraId="0253CF86" w14:textId="77777777" w:rsidTr="009C777A">
        <w:trPr>
          <w:trHeight w:val="55"/>
        </w:trPr>
        <w:tc>
          <w:tcPr>
            <w:tcW w:w="9445" w:type="dxa"/>
            <w:gridSpan w:val="2"/>
            <w:shd w:val="clear" w:color="auto" w:fill="D9D9D9" w:themeFill="background1" w:themeFillShade="D9"/>
          </w:tcPr>
          <w:p w14:paraId="1F650A96" w14:textId="77777777" w:rsidR="009072DB" w:rsidRPr="006B52EA" w:rsidRDefault="009072DB" w:rsidP="006B52EA">
            <w:pPr>
              <w:jc w:val="center"/>
              <w:rPr>
                <w:rFonts w:ascii="Garamond" w:hAnsi="Garamond"/>
                <w:b/>
                <w:bCs/>
              </w:rPr>
            </w:pPr>
            <w:r w:rsidRPr="006B52EA">
              <w:rPr>
                <w:rFonts w:ascii="Garamond" w:hAnsi="Garamond"/>
                <w:b/>
                <w:bCs/>
              </w:rPr>
              <w:t>Week 4: Sep 18-22</w:t>
            </w:r>
          </w:p>
        </w:tc>
      </w:tr>
      <w:tr w:rsidR="009072DB" w:rsidRPr="006B52EA" w14:paraId="1EC77FA0" w14:textId="77777777" w:rsidTr="00552B1D">
        <w:tc>
          <w:tcPr>
            <w:tcW w:w="1795" w:type="dxa"/>
          </w:tcPr>
          <w:p w14:paraId="272CC6BD" w14:textId="34FB4C37" w:rsidR="009072DB" w:rsidRPr="006B52EA" w:rsidRDefault="009072DB" w:rsidP="006B52EA">
            <w:pPr>
              <w:rPr>
                <w:rFonts w:ascii="Garamond" w:hAnsi="Garamond"/>
              </w:rPr>
            </w:pPr>
            <w:r w:rsidRPr="006B52EA">
              <w:rPr>
                <w:rFonts w:ascii="Garamond" w:hAnsi="Garamond"/>
              </w:rPr>
              <w:t>Mon, Sep 18</w:t>
            </w:r>
          </w:p>
        </w:tc>
        <w:tc>
          <w:tcPr>
            <w:tcW w:w="7650" w:type="dxa"/>
          </w:tcPr>
          <w:p w14:paraId="541B6A62" w14:textId="77777777" w:rsidR="00FF5737" w:rsidRPr="006B52EA" w:rsidRDefault="00FF5737" w:rsidP="006B52EA">
            <w:pPr>
              <w:rPr>
                <w:rFonts w:ascii="Garamond" w:hAnsi="Garamond"/>
              </w:rPr>
            </w:pPr>
            <w:r w:rsidRPr="006B52EA">
              <w:rPr>
                <w:rFonts w:ascii="Garamond" w:hAnsi="Garamond"/>
              </w:rPr>
              <w:t>Analyzing Rhetorical Situation</w:t>
            </w:r>
          </w:p>
          <w:p w14:paraId="3ACD0C0A" w14:textId="77777777" w:rsidR="00FF5737" w:rsidRPr="006B52EA" w:rsidRDefault="00FF5737" w:rsidP="006B52EA">
            <w:pPr>
              <w:rPr>
                <w:rFonts w:ascii="Garamond" w:hAnsi="Garamond"/>
              </w:rPr>
            </w:pPr>
          </w:p>
          <w:p w14:paraId="6753BEB0" w14:textId="77777777" w:rsidR="00FF5737" w:rsidRPr="006B52EA" w:rsidRDefault="00FF5737" w:rsidP="006B52EA">
            <w:pPr>
              <w:rPr>
                <w:rFonts w:ascii="Garamond" w:hAnsi="Garamond"/>
                <w:b/>
                <w:bCs/>
              </w:rPr>
            </w:pPr>
            <w:r w:rsidRPr="006B52EA">
              <w:rPr>
                <w:rFonts w:ascii="Garamond" w:hAnsi="Garamond"/>
                <w:b/>
                <w:bCs/>
              </w:rPr>
              <w:t>READ</w:t>
            </w:r>
          </w:p>
          <w:p w14:paraId="7BD112B4" w14:textId="26B27F62" w:rsidR="004A15DA" w:rsidRPr="006B52EA" w:rsidRDefault="00FF5737" w:rsidP="006B52EA">
            <w:pPr>
              <w:rPr>
                <w:rFonts w:ascii="Garamond" w:hAnsi="Garamond"/>
              </w:rPr>
            </w:pPr>
            <w:r w:rsidRPr="006B52EA">
              <w:rPr>
                <w:rFonts w:ascii="Garamond" w:hAnsi="Garamond"/>
              </w:rPr>
              <w:t xml:space="preserve">Excerpt from “Chapter 6: Thinking and Analyzing Rhetorically” in </w:t>
            </w:r>
            <w:r w:rsidRPr="006B52EA">
              <w:rPr>
                <w:rFonts w:ascii="Garamond" w:hAnsi="Garamond"/>
                <w:i/>
                <w:iCs/>
              </w:rPr>
              <w:t xml:space="preserve">In Practice: A Guide to Rhetoric, Genre, and Success in First-Year Writing </w:t>
            </w:r>
            <w:r w:rsidRPr="006B52EA">
              <w:rPr>
                <w:rFonts w:ascii="Garamond" w:hAnsi="Garamond"/>
              </w:rPr>
              <w:t>from Ohio State University, Sections 6.1-6.2</w:t>
            </w:r>
          </w:p>
        </w:tc>
      </w:tr>
      <w:tr w:rsidR="009072DB" w:rsidRPr="006B52EA" w14:paraId="2B21EEAE" w14:textId="77777777" w:rsidTr="00552B1D">
        <w:tc>
          <w:tcPr>
            <w:tcW w:w="1795" w:type="dxa"/>
          </w:tcPr>
          <w:p w14:paraId="51E8413B" w14:textId="42A2A753" w:rsidR="009072DB" w:rsidRPr="006B52EA" w:rsidRDefault="009072DB" w:rsidP="006B52EA">
            <w:pPr>
              <w:rPr>
                <w:rFonts w:ascii="Garamond" w:hAnsi="Garamond"/>
              </w:rPr>
            </w:pPr>
            <w:r w:rsidRPr="006B52EA">
              <w:rPr>
                <w:rFonts w:ascii="Garamond" w:hAnsi="Garamond"/>
              </w:rPr>
              <w:t>Wed, Sep 20</w:t>
            </w:r>
          </w:p>
        </w:tc>
        <w:tc>
          <w:tcPr>
            <w:tcW w:w="7650" w:type="dxa"/>
          </w:tcPr>
          <w:p w14:paraId="04AB15BB" w14:textId="77777777" w:rsidR="00FF5737" w:rsidRPr="006B52EA" w:rsidRDefault="00FF5737" w:rsidP="006B52EA">
            <w:pPr>
              <w:rPr>
                <w:rFonts w:ascii="Garamond" w:hAnsi="Garamond"/>
              </w:rPr>
            </w:pPr>
            <w:r w:rsidRPr="006B52EA">
              <w:rPr>
                <w:rFonts w:ascii="Garamond" w:hAnsi="Garamond"/>
              </w:rPr>
              <w:t>Evaluating Evidence</w:t>
            </w:r>
          </w:p>
          <w:p w14:paraId="326D6BCB" w14:textId="77777777" w:rsidR="00FF5737" w:rsidRPr="006B52EA" w:rsidRDefault="00FF5737" w:rsidP="006B52EA">
            <w:pPr>
              <w:rPr>
                <w:rFonts w:ascii="Garamond" w:hAnsi="Garamond"/>
              </w:rPr>
            </w:pPr>
          </w:p>
          <w:p w14:paraId="2ACD21D0" w14:textId="77777777" w:rsidR="00FF5737" w:rsidRPr="006B52EA" w:rsidRDefault="00FF5737" w:rsidP="006B52EA">
            <w:pPr>
              <w:rPr>
                <w:rFonts w:ascii="Garamond" w:hAnsi="Garamond"/>
                <w:b/>
                <w:bCs/>
              </w:rPr>
            </w:pPr>
            <w:r w:rsidRPr="006B52EA">
              <w:rPr>
                <w:rFonts w:ascii="Garamond" w:hAnsi="Garamond"/>
                <w:b/>
                <w:bCs/>
              </w:rPr>
              <w:t>READ</w:t>
            </w:r>
          </w:p>
          <w:p w14:paraId="704BE876" w14:textId="3B1ECF73" w:rsidR="00A14D04" w:rsidRPr="006B52EA" w:rsidRDefault="00FF5737" w:rsidP="006B52EA">
            <w:pPr>
              <w:rPr>
                <w:rFonts w:ascii="Garamond" w:hAnsi="Garamond"/>
              </w:rPr>
            </w:pPr>
            <w:r w:rsidRPr="006B52EA">
              <w:rPr>
                <w:rFonts w:ascii="Garamond" w:hAnsi="Garamond"/>
              </w:rPr>
              <w:t xml:space="preserve">“Chapter 4: Is It True? How Journalists Verify Information” in </w:t>
            </w:r>
            <w:r w:rsidRPr="006B52EA">
              <w:rPr>
                <w:rFonts w:ascii="Garamond" w:hAnsi="Garamond"/>
                <w:i/>
                <w:iCs/>
              </w:rPr>
              <w:t>Get News Smart: A Guide to Understanding the Key Concepts of News Literacy</w:t>
            </w:r>
            <w:r w:rsidRPr="006B52EA">
              <w:rPr>
                <w:rFonts w:ascii="Garamond" w:hAnsi="Garamond"/>
              </w:rPr>
              <w:t xml:space="preserve"> from Stonybrook Center for News Literacy,</w:t>
            </w:r>
          </w:p>
        </w:tc>
      </w:tr>
      <w:tr w:rsidR="009072DB" w:rsidRPr="006B52EA" w14:paraId="1E13644C" w14:textId="77777777" w:rsidTr="00552B1D">
        <w:tc>
          <w:tcPr>
            <w:tcW w:w="1795" w:type="dxa"/>
          </w:tcPr>
          <w:p w14:paraId="2F967222" w14:textId="307E4F95" w:rsidR="009072DB" w:rsidRPr="006B52EA" w:rsidRDefault="009072DB" w:rsidP="006B52EA">
            <w:pPr>
              <w:rPr>
                <w:rFonts w:ascii="Garamond" w:hAnsi="Garamond"/>
              </w:rPr>
            </w:pPr>
            <w:r w:rsidRPr="006B52EA">
              <w:rPr>
                <w:rFonts w:ascii="Garamond" w:hAnsi="Garamond"/>
              </w:rPr>
              <w:t>Fri, Sep 22</w:t>
            </w:r>
          </w:p>
        </w:tc>
        <w:tc>
          <w:tcPr>
            <w:tcW w:w="7650" w:type="dxa"/>
          </w:tcPr>
          <w:p w14:paraId="6D25D121" w14:textId="77777777" w:rsidR="00FF5737" w:rsidRPr="006B52EA" w:rsidRDefault="00FF5737" w:rsidP="006B52EA">
            <w:pPr>
              <w:rPr>
                <w:rFonts w:ascii="Garamond" w:hAnsi="Garamond"/>
              </w:rPr>
            </w:pPr>
            <w:r w:rsidRPr="006B52EA">
              <w:rPr>
                <w:rFonts w:ascii="Garamond" w:hAnsi="Garamond"/>
              </w:rPr>
              <w:t>Evaluating Sources and Unpacking Bias</w:t>
            </w:r>
          </w:p>
          <w:p w14:paraId="5ED4DE4A" w14:textId="77777777" w:rsidR="00FF5737" w:rsidRPr="006B52EA" w:rsidRDefault="00FF5737" w:rsidP="006B52EA">
            <w:pPr>
              <w:rPr>
                <w:rFonts w:ascii="Garamond" w:hAnsi="Garamond"/>
              </w:rPr>
            </w:pPr>
          </w:p>
          <w:p w14:paraId="2760AE1A" w14:textId="77777777" w:rsidR="00FF5737" w:rsidRPr="006B52EA" w:rsidRDefault="00FF5737" w:rsidP="006B52EA">
            <w:pPr>
              <w:rPr>
                <w:rFonts w:ascii="Garamond" w:hAnsi="Garamond"/>
                <w:b/>
                <w:bCs/>
              </w:rPr>
            </w:pPr>
            <w:r w:rsidRPr="006B52EA">
              <w:rPr>
                <w:rFonts w:ascii="Garamond" w:hAnsi="Garamond"/>
                <w:b/>
                <w:bCs/>
              </w:rPr>
              <w:t>READ</w:t>
            </w:r>
          </w:p>
          <w:p w14:paraId="4303E088" w14:textId="53A6E1CF" w:rsidR="00FF5737" w:rsidRPr="006B52EA" w:rsidRDefault="00FF5737" w:rsidP="006B52EA">
            <w:pPr>
              <w:rPr>
                <w:rFonts w:ascii="Garamond" w:hAnsi="Garamond"/>
              </w:rPr>
            </w:pPr>
            <w:r w:rsidRPr="006B52EA">
              <w:rPr>
                <w:rFonts w:ascii="Garamond" w:hAnsi="Garamond"/>
              </w:rPr>
              <w:t xml:space="preserve">“Chapter 6: Evaluating Sources” in </w:t>
            </w:r>
            <w:r w:rsidRPr="006B52EA">
              <w:rPr>
                <w:rFonts w:ascii="Garamond" w:hAnsi="Garamond"/>
                <w:i/>
                <w:iCs/>
              </w:rPr>
              <w:t>Choosing &amp; Using Sources: A Guide to Academic Research</w:t>
            </w:r>
            <w:r w:rsidRPr="006B52EA">
              <w:rPr>
                <w:rFonts w:ascii="Garamond" w:hAnsi="Garamond"/>
              </w:rPr>
              <w:t xml:space="preserve"> from Ohio State University</w:t>
            </w:r>
          </w:p>
          <w:p w14:paraId="06C98705" w14:textId="77777777" w:rsidR="00FF5737" w:rsidRPr="006B52EA" w:rsidRDefault="00FF5737" w:rsidP="006B52EA">
            <w:pPr>
              <w:rPr>
                <w:rFonts w:ascii="Garamond" w:hAnsi="Garamond"/>
              </w:rPr>
            </w:pPr>
          </w:p>
          <w:p w14:paraId="592C9315" w14:textId="7399F106" w:rsidR="004A15DA" w:rsidRPr="006B52EA" w:rsidRDefault="00FF5737" w:rsidP="006B52EA">
            <w:pPr>
              <w:rPr>
                <w:rFonts w:ascii="Garamond" w:hAnsi="Garamond"/>
              </w:rPr>
            </w:pPr>
            <w:r w:rsidRPr="006B52EA">
              <w:rPr>
                <w:rFonts w:ascii="Garamond" w:hAnsi="Garamond"/>
              </w:rPr>
              <w:t xml:space="preserve">“6.4 Rhetorical Appeals: Logos, Pathos, and Ethos Defined” in </w:t>
            </w:r>
            <w:r w:rsidRPr="006B52EA">
              <w:rPr>
                <w:rFonts w:ascii="Garamond" w:hAnsi="Garamond"/>
                <w:i/>
                <w:iCs/>
              </w:rPr>
              <w:t xml:space="preserve">In Practice: A Guide to Rhetoric, Genre, and Success in First-Year Writing </w:t>
            </w:r>
            <w:r w:rsidRPr="006B52EA">
              <w:rPr>
                <w:rFonts w:ascii="Garamond" w:hAnsi="Garamond"/>
              </w:rPr>
              <w:t>from Ohio State University</w:t>
            </w:r>
          </w:p>
        </w:tc>
      </w:tr>
      <w:tr w:rsidR="009072DB" w:rsidRPr="006B52EA" w14:paraId="13449A44" w14:textId="77777777" w:rsidTr="009C777A">
        <w:tc>
          <w:tcPr>
            <w:tcW w:w="9445" w:type="dxa"/>
            <w:gridSpan w:val="2"/>
            <w:shd w:val="clear" w:color="auto" w:fill="D9D9D9" w:themeFill="background1" w:themeFillShade="D9"/>
          </w:tcPr>
          <w:p w14:paraId="68FB7F04" w14:textId="77777777" w:rsidR="009072DB" w:rsidRPr="006B52EA" w:rsidRDefault="009072DB" w:rsidP="006B52EA">
            <w:pPr>
              <w:jc w:val="center"/>
              <w:rPr>
                <w:rFonts w:ascii="Garamond" w:hAnsi="Garamond"/>
                <w:b/>
                <w:bCs/>
              </w:rPr>
            </w:pPr>
            <w:r w:rsidRPr="006B52EA">
              <w:rPr>
                <w:rFonts w:ascii="Garamond" w:hAnsi="Garamond"/>
                <w:b/>
                <w:bCs/>
              </w:rPr>
              <w:t>Week 5: Sep 25-29</w:t>
            </w:r>
          </w:p>
        </w:tc>
      </w:tr>
      <w:tr w:rsidR="009072DB" w:rsidRPr="006B52EA" w14:paraId="7A1A3D6B" w14:textId="77777777" w:rsidTr="00552B1D">
        <w:tc>
          <w:tcPr>
            <w:tcW w:w="1795" w:type="dxa"/>
          </w:tcPr>
          <w:p w14:paraId="12E9C69B" w14:textId="57962978" w:rsidR="009072DB" w:rsidRPr="006B52EA" w:rsidRDefault="009072DB" w:rsidP="006B52EA">
            <w:pPr>
              <w:rPr>
                <w:rFonts w:ascii="Garamond" w:hAnsi="Garamond"/>
              </w:rPr>
            </w:pPr>
            <w:r w:rsidRPr="006B52EA">
              <w:rPr>
                <w:rFonts w:ascii="Garamond" w:hAnsi="Garamond"/>
              </w:rPr>
              <w:t>Mon, Sep 25</w:t>
            </w:r>
          </w:p>
        </w:tc>
        <w:tc>
          <w:tcPr>
            <w:tcW w:w="7650" w:type="dxa"/>
          </w:tcPr>
          <w:p w14:paraId="6A8599F5" w14:textId="77777777" w:rsidR="000E1DE5" w:rsidRPr="006B52EA" w:rsidRDefault="00FF5737" w:rsidP="006B52EA">
            <w:pPr>
              <w:rPr>
                <w:rFonts w:ascii="Garamond" w:hAnsi="Garamond"/>
              </w:rPr>
            </w:pPr>
            <w:r w:rsidRPr="006B52EA">
              <w:rPr>
                <w:rFonts w:ascii="Garamond" w:hAnsi="Garamond"/>
              </w:rPr>
              <w:t>Writing Focused Paragraphs</w:t>
            </w:r>
          </w:p>
          <w:p w14:paraId="5A7ED2AA" w14:textId="77777777" w:rsidR="00FF5737" w:rsidRPr="006B52EA" w:rsidRDefault="00FF5737" w:rsidP="006B52EA">
            <w:pPr>
              <w:rPr>
                <w:rFonts w:ascii="Garamond" w:hAnsi="Garamond"/>
              </w:rPr>
            </w:pPr>
            <w:r w:rsidRPr="006B52EA">
              <w:rPr>
                <w:rFonts w:ascii="Garamond" w:hAnsi="Garamond"/>
              </w:rPr>
              <w:t xml:space="preserve"> </w:t>
            </w:r>
          </w:p>
          <w:p w14:paraId="13761C9F" w14:textId="77777777" w:rsidR="00FF5737" w:rsidRPr="006B52EA" w:rsidRDefault="00FF5737" w:rsidP="006B52EA">
            <w:pPr>
              <w:rPr>
                <w:rFonts w:ascii="Garamond" w:hAnsi="Garamond"/>
                <w:b/>
                <w:bCs/>
              </w:rPr>
            </w:pPr>
            <w:r w:rsidRPr="006B52EA">
              <w:rPr>
                <w:rFonts w:ascii="Garamond" w:hAnsi="Garamond"/>
                <w:b/>
                <w:bCs/>
              </w:rPr>
              <w:t>READ</w:t>
            </w:r>
          </w:p>
          <w:p w14:paraId="2D74EFA4" w14:textId="383FB1F9" w:rsidR="004A15DA" w:rsidRPr="006B52EA" w:rsidRDefault="00DD4309" w:rsidP="006B52EA">
            <w:pPr>
              <w:rPr>
                <w:rFonts w:ascii="Garamond" w:hAnsi="Garamond"/>
              </w:rPr>
            </w:pPr>
            <w:r w:rsidRPr="006B52EA">
              <w:rPr>
                <w:rFonts w:ascii="Garamond" w:hAnsi="Garamond"/>
              </w:rPr>
              <w:t xml:space="preserve">“Appendix A: Troubleshooting: Body Paragraph Development” in </w:t>
            </w:r>
            <w:r w:rsidRPr="006B52EA">
              <w:rPr>
                <w:rFonts w:ascii="Garamond" w:hAnsi="Garamond"/>
                <w:i/>
                <w:iCs/>
              </w:rPr>
              <w:t xml:space="preserve">In Practice: A Guide to Rhetoric, Genre, and Success in First-Year Writing </w:t>
            </w:r>
            <w:r w:rsidRPr="006B52EA">
              <w:rPr>
                <w:rFonts w:ascii="Garamond" w:hAnsi="Garamond"/>
              </w:rPr>
              <w:t>from Ohio State University</w:t>
            </w:r>
          </w:p>
        </w:tc>
      </w:tr>
      <w:tr w:rsidR="009072DB" w:rsidRPr="006B52EA" w14:paraId="4B4B24E0" w14:textId="77777777" w:rsidTr="00552B1D">
        <w:tc>
          <w:tcPr>
            <w:tcW w:w="1795" w:type="dxa"/>
          </w:tcPr>
          <w:p w14:paraId="5E8C5DCF" w14:textId="1F7A2B5E" w:rsidR="009072DB" w:rsidRPr="006B52EA" w:rsidRDefault="009072DB" w:rsidP="006B52EA">
            <w:pPr>
              <w:rPr>
                <w:rFonts w:ascii="Garamond" w:hAnsi="Garamond"/>
              </w:rPr>
            </w:pPr>
            <w:r w:rsidRPr="006B52EA">
              <w:rPr>
                <w:rFonts w:ascii="Garamond" w:hAnsi="Garamond"/>
              </w:rPr>
              <w:t>Wed, Sep 27</w:t>
            </w:r>
          </w:p>
        </w:tc>
        <w:tc>
          <w:tcPr>
            <w:tcW w:w="7650" w:type="dxa"/>
          </w:tcPr>
          <w:p w14:paraId="06E9FC61" w14:textId="5983D0CE" w:rsidR="00697B5A" w:rsidRPr="006B52EA" w:rsidRDefault="00FF5737" w:rsidP="006B52EA">
            <w:pPr>
              <w:rPr>
                <w:rFonts w:ascii="Garamond" w:hAnsi="Garamond"/>
              </w:rPr>
            </w:pPr>
            <w:r w:rsidRPr="006B52EA">
              <w:rPr>
                <w:rFonts w:ascii="Garamond" w:hAnsi="Garamond"/>
              </w:rPr>
              <w:t>Research Day—Finding Additional Sources</w:t>
            </w:r>
          </w:p>
          <w:p w14:paraId="39788C78" w14:textId="77777777" w:rsidR="00FF5737" w:rsidRPr="006B52EA" w:rsidRDefault="00FF5737" w:rsidP="006B52EA">
            <w:pPr>
              <w:rPr>
                <w:rFonts w:ascii="Garamond" w:hAnsi="Garamond"/>
              </w:rPr>
            </w:pPr>
          </w:p>
          <w:p w14:paraId="7610CB57" w14:textId="77777777" w:rsidR="00FF5737" w:rsidRPr="006B52EA" w:rsidRDefault="00FF5737" w:rsidP="006B52EA">
            <w:pPr>
              <w:rPr>
                <w:rFonts w:ascii="Garamond" w:hAnsi="Garamond"/>
                <w:b/>
                <w:bCs/>
              </w:rPr>
            </w:pPr>
            <w:r w:rsidRPr="006B52EA">
              <w:rPr>
                <w:rFonts w:ascii="Garamond" w:hAnsi="Garamond"/>
                <w:b/>
                <w:bCs/>
              </w:rPr>
              <w:t>DUE</w:t>
            </w:r>
          </w:p>
          <w:p w14:paraId="4BB0737B" w14:textId="2D816D2E" w:rsidR="004A15DA" w:rsidRPr="006B52EA" w:rsidRDefault="00FF5737" w:rsidP="006B52EA">
            <w:pPr>
              <w:rPr>
                <w:rFonts w:ascii="Garamond" w:hAnsi="Garamond"/>
              </w:rPr>
            </w:pPr>
            <w:r w:rsidRPr="006B52EA">
              <w:rPr>
                <w:rFonts w:ascii="Garamond" w:hAnsi="Garamond"/>
              </w:rPr>
              <w:t>Article Analysis 1</w:t>
            </w:r>
          </w:p>
        </w:tc>
      </w:tr>
      <w:tr w:rsidR="009072DB" w:rsidRPr="006B52EA" w14:paraId="0B0617F1" w14:textId="77777777" w:rsidTr="00552B1D">
        <w:tc>
          <w:tcPr>
            <w:tcW w:w="1795" w:type="dxa"/>
          </w:tcPr>
          <w:p w14:paraId="55978DEC" w14:textId="21E3CDDC" w:rsidR="009072DB" w:rsidRPr="006B52EA" w:rsidRDefault="009072DB" w:rsidP="006B52EA">
            <w:pPr>
              <w:rPr>
                <w:rFonts w:ascii="Garamond" w:hAnsi="Garamond"/>
              </w:rPr>
            </w:pPr>
            <w:r w:rsidRPr="006B52EA">
              <w:rPr>
                <w:rFonts w:ascii="Garamond" w:hAnsi="Garamond"/>
              </w:rPr>
              <w:t>Fri, Sep 29</w:t>
            </w:r>
          </w:p>
        </w:tc>
        <w:tc>
          <w:tcPr>
            <w:tcW w:w="7650" w:type="dxa"/>
          </w:tcPr>
          <w:p w14:paraId="26EDDD15" w14:textId="77777777" w:rsidR="00FF5737" w:rsidRPr="006B52EA" w:rsidRDefault="00FF5737" w:rsidP="006B52EA">
            <w:pPr>
              <w:rPr>
                <w:rFonts w:ascii="Garamond" w:hAnsi="Garamond"/>
              </w:rPr>
            </w:pPr>
            <w:r w:rsidRPr="006B52EA">
              <w:rPr>
                <w:rFonts w:ascii="Garamond" w:hAnsi="Garamond"/>
              </w:rPr>
              <w:t>Types of Sources and the Information Life Cycle</w:t>
            </w:r>
          </w:p>
          <w:p w14:paraId="0E4728ED" w14:textId="77777777" w:rsidR="00FF5737" w:rsidRPr="006B52EA" w:rsidRDefault="00FF5737" w:rsidP="006B52EA">
            <w:pPr>
              <w:rPr>
                <w:rFonts w:ascii="Garamond" w:hAnsi="Garamond"/>
              </w:rPr>
            </w:pPr>
          </w:p>
          <w:p w14:paraId="5AF9CBB6" w14:textId="77777777" w:rsidR="00FF5737" w:rsidRPr="006B52EA" w:rsidRDefault="00FF5737" w:rsidP="006B52EA">
            <w:pPr>
              <w:rPr>
                <w:rFonts w:ascii="Garamond" w:hAnsi="Garamond"/>
                <w:b/>
                <w:bCs/>
              </w:rPr>
            </w:pPr>
            <w:r w:rsidRPr="006B52EA">
              <w:rPr>
                <w:rFonts w:ascii="Garamond" w:hAnsi="Garamond"/>
                <w:b/>
                <w:bCs/>
              </w:rPr>
              <w:t>READ</w:t>
            </w:r>
          </w:p>
          <w:p w14:paraId="2A86A8CA" w14:textId="773B34B0" w:rsidR="004A15DA" w:rsidRPr="006B52EA" w:rsidRDefault="00FF5737" w:rsidP="006B52EA">
            <w:pPr>
              <w:rPr>
                <w:rFonts w:ascii="Garamond" w:hAnsi="Garamond"/>
              </w:rPr>
            </w:pPr>
            <w:r w:rsidRPr="006B52EA">
              <w:rPr>
                <w:rFonts w:ascii="Garamond" w:hAnsi="Garamond"/>
              </w:rPr>
              <w:t xml:space="preserve">“Chapter 2: Types of Sources” in </w:t>
            </w:r>
            <w:bookmarkStart w:id="3" w:name="_Hlk139873024"/>
            <w:r w:rsidRPr="006B52EA">
              <w:rPr>
                <w:rFonts w:ascii="Garamond" w:hAnsi="Garamond"/>
                <w:i/>
                <w:iCs/>
              </w:rPr>
              <w:t>Choosing &amp; Using Sources: A Guide to Academic Research</w:t>
            </w:r>
            <w:r w:rsidRPr="006B52EA">
              <w:rPr>
                <w:rFonts w:ascii="Garamond" w:hAnsi="Garamond"/>
              </w:rPr>
              <w:t xml:space="preserve"> from Ohio State University</w:t>
            </w:r>
            <w:bookmarkEnd w:id="3"/>
          </w:p>
        </w:tc>
      </w:tr>
      <w:tr w:rsidR="009072DB" w:rsidRPr="006B52EA" w14:paraId="09090BF0" w14:textId="77777777" w:rsidTr="009C777A">
        <w:tc>
          <w:tcPr>
            <w:tcW w:w="9445" w:type="dxa"/>
            <w:gridSpan w:val="2"/>
            <w:shd w:val="clear" w:color="auto" w:fill="D9D9D9" w:themeFill="background1" w:themeFillShade="D9"/>
          </w:tcPr>
          <w:p w14:paraId="03D121C4" w14:textId="77777777" w:rsidR="009072DB" w:rsidRPr="006B52EA" w:rsidRDefault="009072DB" w:rsidP="006B52EA">
            <w:pPr>
              <w:jc w:val="center"/>
              <w:rPr>
                <w:rFonts w:ascii="Garamond" w:hAnsi="Garamond"/>
              </w:rPr>
            </w:pPr>
            <w:r w:rsidRPr="006B52EA">
              <w:rPr>
                <w:rFonts w:ascii="Garamond" w:hAnsi="Garamond"/>
                <w:b/>
                <w:bCs/>
              </w:rPr>
              <w:lastRenderedPageBreak/>
              <w:t>Week 6: Oct 2-6</w:t>
            </w:r>
          </w:p>
        </w:tc>
      </w:tr>
      <w:tr w:rsidR="009072DB" w:rsidRPr="006B52EA" w14:paraId="348860C5" w14:textId="77777777" w:rsidTr="00552B1D">
        <w:tc>
          <w:tcPr>
            <w:tcW w:w="1795" w:type="dxa"/>
          </w:tcPr>
          <w:p w14:paraId="2D96A3F6" w14:textId="114C6323" w:rsidR="009072DB" w:rsidRPr="006B52EA" w:rsidRDefault="009072DB" w:rsidP="006B52EA">
            <w:pPr>
              <w:rPr>
                <w:rFonts w:ascii="Garamond" w:hAnsi="Garamond"/>
              </w:rPr>
            </w:pPr>
            <w:r w:rsidRPr="006B52EA">
              <w:rPr>
                <w:rFonts w:ascii="Garamond" w:hAnsi="Garamond"/>
              </w:rPr>
              <w:t>Mon, Oct 2</w:t>
            </w:r>
          </w:p>
        </w:tc>
        <w:tc>
          <w:tcPr>
            <w:tcW w:w="7650" w:type="dxa"/>
          </w:tcPr>
          <w:p w14:paraId="2DA9DF82" w14:textId="77777777" w:rsidR="00FF5737" w:rsidRPr="006B52EA" w:rsidRDefault="00FF5737" w:rsidP="006B52EA">
            <w:pPr>
              <w:rPr>
                <w:rFonts w:ascii="Garamond" w:hAnsi="Garamond"/>
              </w:rPr>
            </w:pPr>
            <w:r w:rsidRPr="006B52EA">
              <w:rPr>
                <w:rFonts w:ascii="Garamond" w:hAnsi="Garamond"/>
              </w:rPr>
              <w:t>Studying How Information Shifts and Evolves</w:t>
            </w:r>
          </w:p>
          <w:p w14:paraId="68F05092" w14:textId="77777777" w:rsidR="00FF5737" w:rsidRDefault="00FF5737" w:rsidP="006B52EA">
            <w:pPr>
              <w:rPr>
                <w:rFonts w:ascii="Garamond" w:hAnsi="Garamond"/>
                <w:b/>
                <w:bCs/>
              </w:rPr>
            </w:pPr>
          </w:p>
          <w:p w14:paraId="70BC1C99" w14:textId="77777777" w:rsidR="006B52EA" w:rsidRPr="006B52EA" w:rsidRDefault="006B52EA" w:rsidP="006B52EA">
            <w:pPr>
              <w:rPr>
                <w:rFonts w:ascii="Garamond" w:hAnsi="Garamond"/>
                <w:b/>
                <w:bCs/>
              </w:rPr>
            </w:pPr>
          </w:p>
          <w:p w14:paraId="664FE2C7" w14:textId="77777777" w:rsidR="00FF5737" w:rsidRPr="006B52EA" w:rsidRDefault="00FF5737" w:rsidP="006B52EA">
            <w:pPr>
              <w:rPr>
                <w:rFonts w:ascii="Garamond" w:hAnsi="Garamond"/>
                <w:b/>
                <w:bCs/>
              </w:rPr>
            </w:pPr>
            <w:r w:rsidRPr="006B52EA">
              <w:rPr>
                <w:rFonts w:ascii="Garamond" w:hAnsi="Garamond"/>
                <w:b/>
                <w:bCs/>
              </w:rPr>
              <w:t>READ</w:t>
            </w:r>
          </w:p>
          <w:p w14:paraId="24E65CF1" w14:textId="4B6C2F0B" w:rsidR="00697B5A" w:rsidRPr="006B52EA" w:rsidRDefault="00FF5737" w:rsidP="006B52EA">
            <w:pPr>
              <w:rPr>
                <w:rFonts w:ascii="Garamond" w:hAnsi="Garamond"/>
                <w:i/>
                <w:iCs/>
              </w:rPr>
            </w:pPr>
            <w:r w:rsidRPr="006B52EA">
              <w:rPr>
                <w:rFonts w:ascii="Garamond" w:hAnsi="Garamond"/>
              </w:rPr>
              <w:t xml:space="preserve">“The Shape of the Coronavirus News Story” from </w:t>
            </w:r>
            <w:r w:rsidRPr="006B52EA">
              <w:rPr>
                <w:rFonts w:ascii="Garamond" w:hAnsi="Garamond"/>
                <w:i/>
                <w:iCs/>
              </w:rPr>
              <w:t>Project Info Lit</w:t>
            </w:r>
          </w:p>
        </w:tc>
      </w:tr>
      <w:tr w:rsidR="009072DB" w:rsidRPr="006B52EA" w14:paraId="59506F37" w14:textId="77777777" w:rsidTr="00552B1D">
        <w:tc>
          <w:tcPr>
            <w:tcW w:w="1795" w:type="dxa"/>
          </w:tcPr>
          <w:p w14:paraId="534E4D52" w14:textId="3EE50A5C" w:rsidR="009072DB" w:rsidRPr="006B52EA" w:rsidRDefault="009072DB" w:rsidP="006B52EA">
            <w:pPr>
              <w:rPr>
                <w:rFonts w:ascii="Garamond" w:hAnsi="Garamond"/>
              </w:rPr>
            </w:pPr>
            <w:r w:rsidRPr="006B52EA">
              <w:rPr>
                <w:rFonts w:ascii="Garamond" w:hAnsi="Garamond"/>
              </w:rPr>
              <w:t>Wed, Oct 4</w:t>
            </w:r>
          </w:p>
        </w:tc>
        <w:tc>
          <w:tcPr>
            <w:tcW w:w="7650" w:type="dxa"/>
          </w:tcPr>
          <w:p w14:paraId="375D5C09" w14:textId="5DD75103" w:rsidR="00220FC5" w:rsidRPr="006B52EA" w:rsidRDefault="00A753D4" w:rsidP="006B52EA">
            <w:pPr>
              <w:rPr>
                <w:rFonts w:ascii="Garamond" w:hAnsi="Garamond"/>
              </w:rPr>
            </w:pPr>
            <w:r w:rsidRPr="006B52EA">
              <w:rPr>
                <w:rFonts w:ascii="Garamond" w:hAnsi="Garamond"/>
              </w:rPr>
              <w:t>What is Compare and Contrast?</w:t>
            </w:r>
          </w:p>
          <w:p w14:paraId="4D976669" w14:textId="77777777" w:rsidR="00E4116E" w:rsidRPr="006B52EA" w:rsidRDefault="00E4116E" w:rsidP="006B52EA">
            <w:pPr>
              <w:rPr>
                <w:rFonts w:ascii="Garamond" w:hAnsi="Garamond"/>
              </w:rPr>
            </w:pPr>
          </w:p>
          <w:p w14:paraId="5EE10D9C" w14:textId="2D789633" w:rsidR="009072DB" w:rsidRPr="006B52EA" w:rsidRDefault="009072DB" w:rsidP="006B52EA">
            <w:pPr>
              <w:rPr>
                <w:rFonts w:ascii="Garamond" w:hAnsi="Garamond"/>
                <w:b/>
                <w:bCs/>
              </w:rPr>
            </w:pPr>
            <w:r w:rsidRPr="006B52EA">
              <w:rPr>
                <w:rFonts w:ascii="Garamond" w:hAnsi="Garamond"/>
                <w:b/>
                <w:bCs/>
              </w:rPr>
              <w:t>DUE</w:t>
            </w:r>
          </w:p>
          <w:p w14:paraId="7DF92013" w14:textId="25D18D01" w:rsidR="009072DB" w:rsidRPr="006B52EA" w:rsidRDefault="009072DB" w:rsidP="006B52EA">
            <w:pPr>
              <w:rPr>
                <w:rFonts w:ascii="Garamond" w:hAnsi="Garamond"/>
              </w:rPr>
            </w:pPr>
            <w:r w:rsidRPr="006B52EA">
              <w:rPr>
                <w:rFonts w:ascii="Garamond" w:hAnsi="Garamond"/>
              </w:rPr>
              <w:t>Article Analysis 2 and 3</w:t>
            </w:r>
          </w:p>
        </w:tc>
      </w:tr>
      <w:tr w:rsidR="009072DB" w:rsidRPr="006B52EA" w14:paraId="766F1860" w14:textId="77777777" w:rsidTr="00552B1D">
        <w:tc>
          <w:tcPr>
            <w:tcW w:w="1795" w:type="dxa"/>
          </w:tcPr>
          <w:p w14:paraId="4E46F037" w14:textId="41870C08" w:rsidR="009072DB" w:rsidRPr="006B52EA" w:rsidRDefault="009072DB" w:rsidP="006B52EA">
            <w:pPr>
              <w:rPr>
                <w:rFonts w:ascii="Garamond" w:hAnsi="Garamond"/>
              </w:rPr>
            </w:pPr>
            <w:r w:rsidRPr="006B52EA">
              <w:rPr>
                <w:rFonts w:ascii="Garamond" w:hAnsi="Garamond"/>
              </w:rPr>
              <w:t>Fri, Oct 6</w:t>
            </w:r>
          </w:p>
        </w:tc>
        <w:tc>
          <w:tcPr>
            <w:tcW w:w="7650" w:type="dxa"/>
          </w:tcPr>
          <w:p w14:paraId="7DC9BBB5" w14:textId="77777777" w:rsidR="00FF5737" w:rsidRPr="006B52EA" w:rsidRDefault="00FF5737" w:rsidP="006B52EA">
            <w:pPr>
              <w:rPr>
                <w:rFonts w:ascii="Garamond" w:hAnsi="Garamond"/>
              </w:rPr>
            </w:pPr>
            <w:r w:rsidRPr="006B52EA">
              <w:rPr>
                <w:rFonts w:ascii="Garamond" w:hAnsi="Garamond"/>
              </w:rPr>
              <w:t>Closed-Form Prose and Academic Writing Conventions</w:t>
            </w:r>
          </w:p>
          <w:p w14:paraId="3F330D9C" w14:textId="77777777" w:rsidR="00FF5737" w:rsidRPr="006B52EA" w:rsidRDefault="00FF5737" w:rsidP="006B52EA">
            <w:pPr>
              <w:rPr>
                <w:rFonts w:ascii="Garamond" w:hAnsi="Garamond"/>
              </w:rPr>
            </w:pPr>
          </w:p>
          <w:p w14:paraId="41B8F0DC" w14:textId="77777777" w:rsidR="00E4116E" w:rsidRPr="006B52EA" w:rsidRDefault="00FF5737" w:rsidP="006B52EA">
            <w:pPr>
              <w:rPr>
                <w:rFonts w:ascii="Garamond" w:hAnsi="Garamond"/>
                <w:b/>
                <w:bCs/>
              </w:rPr>
            </w:pPr>
            <w:r w:rsidRPr="006B52EA">
              <w:rPr>
                <w:rFonts w:ascii="Garamond" w:hAnsi="Garamond"/>
                <w:b/>
                <w:bCs/>
              </w:rPr>
              <w:t>READ</w:t>
            </w:r>
          </w:p>
          <w:p w14:paraId="51686D1C" w14:textId="77777777" w:rsidR="00E4116E" w:rsidRPr="006B52EA" w:rsidRDefault="00E4116E" w:rsidP="006B52EA">
            <w:pPr>
              <w:rPr>
                <w:rFonts w:ascii="Garamond" w:hAnsi="Garamond"/>
              </w:rPr>
            </w:pPr>
            <w:r w:rsidRPr="006B52EA">
              <w:rPr>
                <w:rFonts w:ascii="Garamond" w:hAnsi="Garamond"/>
              </w:rPr>
              <w:t>“Chapter 4: Structuring, Paragraphing, and</w:t>
            </w:r>
          </w:p>
          <w:p w14:paraId="5FD12B18" w14:textId="4D7EF148" w:rsidR="004A15DA" w:rsidRPr="006B52EA" w:rsidRDefault="00E4116E" w:rsidP="006B52EA">
            <w:pPr>
              <w:rPr>
                <w:rFonts w:ascii="Garamond" w:hAnsi="Garamond"/>
              </w:rPr>
            </w:pPr>
            <w:r w:rsidRPr="006B52EA">
              <w:rPr>
                <w:rFonts w:ascii="Garamond" w:hAnsi="Garamond"/>
              </w:rPr>
              <w:t xml:space="preserve">Styling” in </w:t>
            </w:r>
            <w:bookmarkStart w:id="4" w:name="_Hlk139873061"/>
            <w:r w:rsidRPr="006B52EA">
              <w:rPr>
                <w:rFonts w:ascii="Garamond" w:hAnsi="Garamond"/>
                <w:i/>
                <w:iCs/>
              </w:rPr>
              <w:t xml:space="preserve">In Practice: A Guide to Rhetoric, Genre, and Success in First-Year Writing </w:t>
            </w:r>
            <w:r w:rsidRPr="006B52EA">
              <w:rPr>
                <w:rFonts w:ascii="Garamond" w:hAnsi="Garamond"/>
              </w:rPr>
              <w:t>from Ohio State University</w:t>
            </w:r>
            <w:bookmarkEnd w:id="4"/>
          </w:p>
        </w:tc>
      </w:tr>
      <w:tr w:rsidR="009072DB" w:rsidRPr="006B52EA" w14:paraId="6AB88D46" w14:textId="77777777" w:rsidTr="009C777A">
        <w:tc>
          <w:tcPr>
            <w:tcW w:w="9445" w:type="dxa"/>
            <w:gridSpan w:val="2"/>
            <w:shd w:val="clear" w:color="auto" w:fill="D9D9D9" w:themeFill="background1" w:themeFillShade="D9"/>
          </w:tcPr>
          <w:p w14:paraId="1F0700DB" w14:textId="77777777" w:rsidR="009072DB" w:rsidRPr="006B52EA" w:rsidRDefault="009072DB" w:rsidP="006B52EA">
            <w:pPr>
              <w:jc w:val="center"/>
              <w:rPr>
                <w:rFonts w:ascii="Garamond" w:hAnsi="Garamond"/>
              </w:rPr>
            </w:pPr>
            <w:r w:rsidRPr="006B52EA">
              <w:rPr>
                <w:rFonts w:ascii="Garamond" w:hAnsi="Garamond"/>
                <w:b/>
                <w:bCs/>
              </w:rPr>
              <w:t>Week 7: Oct 9-13</w:t>
            </w:r>
          </w:p>
        </w:tc>
      </w:tr>
      <w:tr w:rsidR="009072DB" w:rsidRPr="006B52EA" w14:paraId="5F991280" w14:textId="77777777" w:rsidTr="00552B1D">
        <w:tc>
          <w:tcPr>
            <w:tcW w:w="1795" w:type="dxa"/>
          </w:tcPr>
          <w:p w14:paraId="438AC067" w14:textId="42AB0DC6" w:rsidR="009072DB" w:rsidRPr="006B52EA" w:rsidRDefault="009072DB" w:rsidP="006B52EA">
            <w:pPr>
              <w:rPr>
                <w:rFonts w:ascii="Garamond" w:hAnsi="Garamond"/>
              </w:rPr>
            </w:pPr>
            <w:r w:rsidRPr="006B52EA">
              <w:rPr>
                <w:rFonts w:ascii="Garamond" w:hAnsi="Garamond"/>
              </w:rPr>
              <w:t>Mon, Oct 9</w:t>
            </w:r>
          </w:p>
        </w:tc>
        <w:tc>
          <w:tcPr>
            <w:tcW w:w="7650" w:type="dxa"/>
          </w:tcPr>
          <w:p w14:paraId="2D92DD07" w14:textId="77777777" w:rsidR="00FF5737" w:rsidRPr="006B52EA" w:rsidRDefault="00FF5737" w:rsidP="006B52EA">
            <w:pPr>
              <w:rPr>
                <w:rFonts w:ascii="Garamond" w:hAnsi="Garamond"/>
              </w:rPr>
            </w:pPr>
            <w:r w:rsidRPr="006B52EA">
              <w:rPr>
                <w:rFonts w:ascii="Garamond" w:hAnsi="Garamond"/>
              </w:rPr>
              <w:t>Organizing Multiple Sources</w:t>
            </w:r>
          </w:p>
          <w:p w14:paraId="76360E09" w14:textId="77777777" w:rsidR="00FF5737" w:rsidRPr="006B52EA" w:rsidRDefault="00FF5737" w:rsidP="006B52EA">
            <w:pPr>
              <w:rPr>
                <w:rFonts w:ascii="Garamond" w:hAnsi="Garamond"/>
              </w:rPr>
            </w:pPr>
          </w:p>
          <w:p w14:paraId="12C56DD4" w14:textId="77777777" w:rsidR="00FF5737" w:rsidRPr="006B52EA" w:rsidRDefault="00FF5737" w:rsidP="006B52EA">
            <w:pPr>
              <w:rPr>
                <w:rFonts w:ascii="Garamond" w:hAnsi="Garamond"/>
                <w:b/>
                <w:bCs/>
              </w:rPr>
            </w:pPr>
            <w:r w:rsidRPr="006B52EA">
              <w:rPr>
                <w:rFonts w:ascii="Garamond" w:hAnsi="Garamond"/>
                <w:b/>
                <w:bCs/>
              </w:rPr>
              <w:t>READ</w:t>
            </w:r>
          </w:p>
          <w:p w14:paraId="3D040DFA" w14:textId="1A79A26A" w:rsidR="00220FC5" w:rsidRPr="006B52EA" w:rsidRDefault="00E4116E" w:rsidP="006B52EA">
            <w:pPr>
              <w:rPr>
                <w:rFonts w:ascii="Garamond" w:hAnsi="Garamond"/>
              </w:rPr>
            </w:pPr>
            <w:r w:rsidRPr="006B52EA">
              <w:rPr>
                <w:rFonts w:ascii="Garamond" w:hAnsi="Garamond"/>
              </w:rPr>
              <w:t>“Comparing and Contrasting” handout from UNC-Chapel Hill Writing Center</w:t>
            </w:r>
          </w:p>
        </w:tc>
      </w:tr>
      <w:tr w:rsidR="009072DB" w:rsidRPr="006B52EA" w14:paraId="2F0FE842" w14:textId="77777777" w:rsidTr="00552B1D">
        <w:tc>
          <w:tcPr>
            <w:tcW w:w="1795" w:type="dxa"/>
          </w:tcPr>
          <w:p w14:paraId="2BE525EA" w14:textId="5C6715EE" w:rsidR="009072DB" w:rsidRPr="006B52EA" w:rsidRDefault="009072DB" w:rsidP="006B52EA">
            <w:pPr>
              <w:rPr>
                <w:rFonts w:ascii="Garamond" w:hAnsi="Garamond"/>
              </w:rPr>
            </w:pPr>
            <w:r w:rsidRPr="006B52EA">
              <w:rPr>
                <w:rFonts w:ascii="Garamond" w:hAnsi="Garamond"/>
              </w:rPr>
              <w:t>Wed, Oct, 11</w:t>
            </w:r>
          </w:p>
        </w:tc>
        <w:tc>
          <w:tcPr>
            <w:tcW w:w="7650" w:type="dxa"/>
          </w:tcPr>
          <w:p w14:paraId="4493FB00" w14:textId="77777777" w:rsidR="00FF5737" w:rsidRPr="006B52EA" w:rsidRDefault="00FF5737" w:rsidP="006B52EA">
            <w:pPr>
              <w:rPr>
                <w:rFonts w:ascii="Garamond" w:hAnsi="Garamond"/>
              </w:rPr>
            </w:pPr>
            <w:r w:rsidRPr="006B52EA">
              <w:rPr>
                <w:rFonts w:ascii="Garamond" w:hAnsi="Garamond"/>
              </w:rPr>
              <w:t>Unpacking Academic Integrity</w:t>
            </w:r>
          </w:p>
          <w:p w14:paraId="7C110504" w14:textId="77777777" w:rsidR="00FF5737" w:rsidRPr="006B52EA" w:rsidRDefault="00FF5737" w:rsidP="006B52EA">
            <w:pPr>
              <w:rPr>
                <w:rFonts w:ascii="Garamond" w:hAnsi="Garamond"/>
              </w:rPr>
            </w:pPr>
          </w:p>
          <w:p w14:paraId="26FAE627" w14:textId="77777777" w:rsidR="00220FC5" w:rsidRPr="006B52EA" w:rsidRDefault="00FF5737" w:rsidP="006B52EA">
            <w:pPr>
              <w:rPr>
                <w:rFonts w:ascii="Garamond" w:hAnsi="Garamond"/>
                <w:b/>
                <w:bCs/>
              </w:rPr>
            </w:pPr>
            <w:r w:rsidRPr="006B52EA">
              <w:rPr>
                <w:rFonts w:ascii="Garamond" w:hAnsi="Garamond"/>
                <w:b/>
                <w:bCs/>
              </w:rPr>
              <w:t>READ</w:t>
            </w:r>
          </w:p>
          <w:p w14:paraId="23BAA787" w14:textId="462E168B" w:rsidR="00E4116E" w:rsidRPr="006B52EA" w:rsidRDefault="001C482E" w:rsidP="006B52EA">
            <w:pPr>
              <w:rPr>
                <w:rFonts w:ascii="Garamond" w:hAnsi="Garamond"/>
              </w:rPr>
            </w:pPr>
            <w:r w:rsidRPr="006B52EA">
              <w:rPr>
                <w:rFonts w:ascii="Garamond" w:hAnsi="Garamond"/>
              </w:rPr>
              <w:t xml:space="preserve">“A.I. Is Making It Easier Than Ever for Students to Cheat” from </w:t>
            </w:r>
            <w:r w:rsidR="002D45C6" w:rsidRPr="006B52EA">
              <w:rPr>
                <w:rFonts w:ascii="Garamond" w:hAnsi="Garamond"/>
              </w:rPr>
              <w:t>Slate</w:t>
            </w:r>
            <w:r w:rsidRPr="006B52EA">
              <w:rPr>
                <w:rFonts w:ascii="Garamond" w:hAnsi="Garamond"/>
              </w:rPr>
              <w:t xml:space="preserve"> online </w:t>
            </w:r>
            <w:proofErr w:type="gramStart"/>
            <w:r w:rsidRPr="006B52EA">
              <w:rPr>
                <w:rFonts w:ascii="Garamond" w:hAnsi="Garamond"/>
              </w:rPr>
              <w:t>magazine</w:t>
            </w:r>
            <w:proofErr w:type="gramEnd"/>
          </w:p>
          <w:p w14:paraId="0609C91C" w14:textId="77777777" w:rsidR="001C482E" w:rsidRPr="006B52EA" w:rsidRDefault="001C482E" w:rsidP="006B52EA">
            <w:pPr>
              <w:rPr>
                <w:rFonts w:ascii="Garamond" w:hAnsi="Garamond"/>
              </w:rPr>
            </w:pPr>
          </w:p>
          <w:p w14:paraId="0B64A4B8" w14:textId="540F3E42" w:rsidR="004A15DA" w:rsidRPr="006B52EA" w:rsidRDefault="001C482E" w:rsidP="006B52EA">
            <w:pPr>
              <w:rPr>
                <w:rFonts w:ascii="Garamond" w:hAnsi="Garamond"/>
              </w:rPr>
            </w:pPr>
            <w:r w:rsidRPr="006B52EA">
              <w:rPr>
                <w:rFonts w:ascii="Garamond" w:hAnsi="Garamond"/>
              </w:rPr>
              <w:t xml:space="preserve">“Chapter 11: Ethical Source Integration: Citation, Quoting, and Paraphrasing” in </w:t>
            </w:r>
            <w:r w:rsidRPr="006B52EA">
              <w:rPr>
                <w:rFonts w:ascii="Garamond" w:hAnsi="Garamond"/>
                <w:i/>
                <w:iCs/>
              </w:rPr>
              <w:t xml:space="preserve">In Practice: A Guide to Rhetoric, Genre, and Success in First-Year Writing </w:t>
            </w:r>
            <w:r w:rsidRPr="006B52EA">
              <w:rPr>
                <w:rFonts w:ascii="Garamond" w:hAnsi="Garamond"/>
              </w:rPr>
              <w:t>from Ohio State University</w:t>
            </w:r>
          </w:p>
        </w:tc>
      </w:tr>
      <w:tr w:rsidR="009072DB" w:rsidRPr="006B52EA" w14:paraId="5C9D35FA" w14:textId="77777777" w:rsidTr="00552B1D">
        <w:tc>
          <w:tcPr>
            <w:tcW w:w="1795" w:type="dxa"/>
          </w:tcPr>
          <w:p w14:paraId="19CC70EC" w14:textId="59DE138D" w:rsidR="009072DB" w:rsidRPr="006B52EA" w:rsidRDefault="009072DB" w:rsidP="006B52EA">
            <w:pPr>
              <w:rPr>
                <w:rFonts w:ascii="Garamond" w:hAnsi="Garamond"/>
              </w:rPr>
            </w:pPr>
            <w:r w:rsidRPr="006B52EA">
              <w:rPr>
                <w:rFonts w:ascii="Garamond" w:hAnsi="Garamond"/>
              </w:rPr>
              <w:t>Fri, Oct, 13</w:t>
            </w:r>
          </w:p>
        </w:tc>
        <w:tc>
          <w:tcPr>
            <w:tcW w:w="7650" w:type="dxa"/>
          </w:tcPr>
          <w:p w14:paraId="63B02B8A" w14:textId="230ACFE2" w:rsidR="00220FC5" w:rsidRPr="006B52EA" w:rsidRDefault="00FF5737" w:rsidP="006B52EA">
            <w:pPr>
              <w:rPr>
                <w:rFonts w:ascii="Garamond" w:hAnsi="Garamond"/>
              </w:rPr>
            </w:pPr>
            <w:r w:rsidRPr="006B52EA">
              <w:rPr>
                <w:rFonts w:ascii="Garamond" w:hAnsi="Garamond"/>
              </w:rPr>
              <w:t>Learning MLA Formatting and Citation</w:t>
            </w:r>
          </w:p>
          <w:p w14:paraId="57332D49" w14:textId="77777777" w:rsidR="00FF5737" w:rsidRPr="006B52EA" w:rsidRDefault="00FF5737" w:rsidP="006B52EA">
            <w:pPr>
              <w:rPr>
                <w:rFonts w:ascii="Garamond" w:hAnsi="Garamond"/>
              </w:rPr>
            </w:pPr>
          </w:p>
          <w:p w14:paraId="4EDCFE2D" w14:textId="589980D8" w:rsidR="00FF5737" w:rsidRPr="006B52EA" w:rsidRDefault="00FF5737" w:rsidP="006B52EA">
            <w:pPr>
              <w:rPr>
                <w:rFonts w:ascii="Garamond" w:hAnsi="Garamond"/>
                <w:b/>
                <w:bCs/>
              </w:rPr>
            </w:pPr>
            <w:r w:rsidRPr="006B52EA">
              <w:rPr>
                <w:rFonts w:ascii="Garamond" w:hAnsi="Garamond"/>
                <w:b/>
                <w:bCs/>
              </w:rPr>
              <w:t>READ</w:t>
            </w:r>
          </w:p>
          <w:p w14:paraId="7061378E" w14:textId="54D2FF41" w:rsidR="004A15DA" w:rsidRPr="006B52EA" w:rsidRDefault="00697B5A" w:rsidP="006B52EA">
            <w:pPr>
              <w:rPr>
                <w:rFonts w:ascii="Garamond" w:hAnsi="Garamond"/>
              </w:rPr>
            </w:pPr>
            <w:r w:rsidRPr="006B52EA">
              <w:rPr>
                <w:rFonts w:ascii="Garamond" w:hAnsi="Garamond"/>
              </w:rPr>
              <w:t xml:space="preserve">Excerpts from “Chapter 12: Documentation Styles: MLA and APA” in </w:t>
            </w:r>
            <w:r w:rsidRPr="006B52EA">
              <w:rPr>
                <w:rFonts w:ascii="Garamond" w:hAnsi="Garamond"/>
                <w:i/>
                <w:iCs/>
              </w:rPr>
              <w:t xml:space="preserve">In Practice: A Guide to Rhetoric, Genre, and Success in First-Year Writing </w:t>
            </w:r>
            <w:r w:rsidRPr="006B52EA">
              <w:rPr>
                <w:rFonts w:ascii="Garamond" w:hAnsi="Garamond"/>
              </w:rPr>
              <w:t>from Ohio State University, Sections 12.1-12.4</w:t>
            </w:r>
          </w:p>
        </w:tc>
      </w:tr>
      <w:tr w:rsidR="009072DB" w:rsidRPr="006B52EA" w14:paraId="47051041" w14:textId="77777777" w:rsidTr="009C777A">
        <w:tc>
          <w:tcPr>
            <w:tcW w:w="9445" w:type="dxa"/>
            <w:gridSpan w:val="2"/>
            <w:shd w:val="clear" w:color="auto" w:fill="D9D9D9" w:themeFill="background1" w:themeFillShade="D9"/>
          </w:tcPr>
          <w:p w14:paraId="162C92B6" w14:textId="77777777" w:rsidR="009072DB" w:rsidRPr="006B52EA" w:rsidRDefault="009072DB" w:rsidP="006B52EA">
            <w:pPr>
              <w:jc w:val="center"/>
              <w:rPr>
                <w:rFonts w:ascii="Garamond" w:hAnsi="Garamond"/>
                <w:b/>
                <w:bCs/>
              </w:rPr>
            </w:pPr>
            <w:r w:rsidRPr="006B52EA">
              <w:rPr>
                <w:rFonts w:ascii="Garamond" w:hAnsi="Garamond"/>
                <w:b/>
                <w:bCs/>
              </w:rPr>
              <w:t>Week 8: Oct 16-20 (Midterm Week)</w:t>
            </w:r>
          </w:p>
        </w:tc>
      </w:tr>
      <w:tr w:rsidR="009072DB" w:rsidRPr="006B52EA" w14:paraId="1A22D96D" w14:textId="77777777" w:rsidTr="00552B1D">
        <w:tc>
          <w:tcPr>
            <w:tcW w:w="1795" w:type="dxa"/>
          </w:tcPr>
          <w:p w14:paraId="2B2E6BD4" w14:textId="722EBEDE" w:rsidR="009072DB" w:rsidRPr="006B52EA" w:rsidRDefault="009072DB" w:rsidP="006B52EA">
            <w:pPr>
              <w:rPr>
                <w:rFonts w:ascii="Garamond" w:hAnsi="Garamond"/>
              </w:rPr>
            </w:pPr>
            <w:r w:rsidRPr="006B52EA">
              <w:rPr>
                <w:rFonts w:ascii="Garamond" w:hAnsi="Garamond"/>
              </w:rPr>
              <w:t>Mon, Oct 16</w:t>
            </w:r>
          </w:p>
        </w:tc>
        <w:tc>
          <w:tcPr>
            <w:tcW w:w="7650" w:type="dxa"/>
          </w:tcPr>
          <w:p w14:paraId="669CB40F" w14:textId="77777777" w:rsidR="009072DB" w:rsidRPr="006B52EA" w:rsidRDefault="0086788C" w:rsidP="006B52EA">
            <w:pPr>
              <w:rPr>
                <w:rFonts w:ascii="Garamond" w:hAnsi="Garamond"/>
              </w:rPr>
            </w:pPr>
            <w:r w:rsidRPr="006B52EA">
              <w:rPr>
                <w:rFonts w:ascii="Garamond" w:hAnsi="Garamond"/>
              </w:rPr>
              <w:t>Peer Review for Compare and Contrast Essay</w:t>
            </w:r>
          </w:p>
          <w:p w14:paraId="2737C52E" w14:textId="3350C0D1" w:rsidR="003A43D5" w:rsidRPr="006B52EA" w:rsidRDefault="003A43D5" w:rsidP="006B52EA">
            <w:pPr>
              <w:rPr>
                <w:rFonts w:ascii="Garamond" w:hAnsi="Garamond"/>
                <w:b/>
                <w:bCs/>
              </w:rPr>
            </w:pPr>
          </w:p>
          <w:p w14:paraId="07E14A91" w14:textId="77777777" w:rsidR="0086788C" w:rsidRPr="006B52EA" w:rsidRDefault="0086788C" w:rsidP="006B52EA">
            <w:pPr>
              <w:rPr>
                <w:rFonts w:ascii="Garamond" w:hAnsi="Garamond"/>
                <w:b/>
                <w:bCs/>
              </w:rPr>
            </w:pPr>
            <w:r w:rsidRPr="006B52EA">
              <w:rPr>
                <w:rFonts w:ascii="Garamond" w:hAnsi="Garamond"/>
                <w:b/>
                <w:bCs/>
              </w:rPr>
              <w:t xml:space="preserve">DUE </w:t>
            </w:r>
          </w:p>
          <w:p w14:paraId="2EEB7637" w14:textId="211183E9" w:rsidR="0086788C" w:rsidRPr="006B52EA" w:rsidRDefault="00902163" w:rsidP="006B52EA">
            <w:pPr>
              <w:rPr>
                <w:rFonts w:ascii="Garamond" w:hAnsi="Garamond"/>
              </w:rPr>
            </w:pPr>
            <w:r w:rsidRPr="006B52EA">
              <w:rPr>
                <w:rFonts w:ascii="Garamond" w:hAnsi="Garamond"/>
              </w:rPr>
              <w:t xml:space="preserve">Full </w:t>
            </w:r>
            <w:r w:rsidR="0086788C" w:rsidRPr="006B52EA">
              <w:rPr>
                <w:rFonts w:ascii="Garamond" w:hAnsi="Garamond"/>
              </w:rPr>
              <w:t>Draft of Compare and Contrast Essay</w:t>
            </w:r>
          </w:p>
        </w:tc>
      </w:tr>
      <w:tr w:rsidR="009072DB" w:rsidRPr="006B52EA" w14:paraId="7EAC64E3" w14:textId="77777777" w:rsidTr="0086788C">
        <w:trPr>
          <w:trHeight w:val="287"/>
        </w:trPr>
        <w:tc>
          <w:tcPr>
            <w:tcW w:w="1795" w:type="dxa"/>
          </w:tcPr>
          <w:p w14:paraId="67BDFFD6" w14:textId="08797C8A" w:rsidR="009072DB" w:rsidRPr="006B52EA" w:rsidRDefault="009072DB" w:rsidP="006B52EA">
            <w:pPr>
              <w:rPr>
                <w:rFonts w:ascii="Garamond" w:hAnsi="Garamond"/>
              </w:rPr>
            </w:pPr>
            <w:r w:rsidRPr="006B52EA">
              <w:rPr>
                <w:rFonts w:ascii="Garamond" w:hAnsi="Garamond"/>
              </w:rPr>
              <w:t>Wed, Oct 18</w:t>
            </w:r>
          </w:p>
        </w:tc>
        <w:tc>
          <w:tcPr>
            <w:tcW w:w="7650" w:type="dxa"/>
          </w:tcPr>
          <w:p w14:paraId="178084E2" w14:textId="77777777" w:rsidR="00220FC5" w:rsidRPr="006B52EA" w:rsidRDefault="0086788C" w:rsidP="006B52EA">
            <w:pPr>
              <w:rPr>
                <w:rFonts w:ascii="Garamond" w:hAnsi="Garamond"/>
              </w:rPr>
            </w:pPr>
            <w:r w:rsidRPr="006B52EA">
              <w:rPr>
                <w:rFonts w:ascii="Garamond" w:hAnsi="Garamond"/>
              </w:rPr>
              <w:t>Revising Your Compare and Contrast Essay</w:t>
            </w:r>
          </w:p>
          <w:p w14:paraId="36C406DE" w14:textId="77777777" w:rsidR="00220FC5" w:rsidRPr="006B52EA" w:rsidRDefault="00220FC5" w:rsidP="006B52EA">
            <w:pPr>
              <w:rPr>
                <w:rFonts w:ascii="Garamond" w:hAnsi="Garamond"/>
              </w:rPr>
            </w:pPr>
          </w:p>
          <w:p w14:paraId="132D7340" w14:textId="77777777" w:rsidR="00220FC5" w:rsidRPr="006B52EA" w:rsidRDefault="00220FC5" w:rsidP="006B52EA">
            <w:pPr>
              <w:rPr>
                <w:rFonts w:ascii="Garamond" w:hAnsi="Garamond"/>
                <w:b/>
                <w:bCs/>
              </w:rPr>
            </w:pPr>
            <w:r w:rsidRPr="006B52EA">
              <w:rPr>
                <w:rFonts w:ascii="Garamond" w:hAnsi="Garamond"/>
                <w:b/>
                <w:bCs/>
              </w:rPr>
              <w:t>READ</w:t>
            </w:r>
          </w:p>
          <w:p w14:paraId="6AD168BF" w14:textId="7323A1BE" w:rsidR="00220FC5" w:rsidRPr="006B52EA" w:rsidRDefault="00697B5A" w:rsidP="006B52EA">
            <w:pPr>
              <w:rPr>
                <w:rFonts w:ascii="Garamond" w:hAnsi="Garamond"/>
              </w:rPr>
            </w:pPr>
            <w:r w:rsidRPr="006B52EA">
              <w:rPr>
                <w:rFonts w:ascii="Garamond" w:hAnsi="Garamond"/>
              </w:rPr>
              <w:t>“Revising” handout from George Mason University Writing Center</w:t>
            </w:r>
          </w:p>
        </w:tc>
      </w:tr>
      <w:tr w:rsidR="009072DB" w:rsidRPr="006B52EA" w14:paraId="3B960764" w14:textId="77777777" w:rsidTr="00552B1D">
        <w:tc>
          <w:tcPr>
            <w:tcW w:w="1795" w:type="dxa"/>
          </w:tcPr>
          <w:p w14:paraId="521712C9" w14:textId="084475C7" w:rsidR="009072DB" w:rsidRPr="006B52EA" w:rsidRDefault="009072DB" w:rsidP="006B52EA">
            <w:pPr>
              <w:rPr>
                <w:rFonts w:ascii="Garamond" w:hAnsi="Garamond"/>
              </w:rPr>
            </w:pPr>
            <w:r w:rsidRPr="006B52EA">
              <w:rPr>
                <w:rFonts w:ascii="Garamond" w:hAnsi="Garamond"/>
              </w:rPr>
              <w:t>Fri, Oct 20</w:t>
            </w:r>
          </w:p>
        </w:tc>
        <w:tc>
          <w:tcPr>
            <w:tcW w:w="7650" w:type="dxa"/>
          </w:tcPr>
          <w:p w14:paraId="6B2E6D01" w14:textId="3F757191" w:rsidR="0086788C" w:rsidRPr="006B52EA" w:rsidRDefault="0086788C" w:rsidP="006B52EA">
            <w:pPr>
              <w:rPr>
                <w:rFonts w:ascii="Garamond" w:hAnsi="Garamond"/>
              </w:rPr>
            </w:pPr>
            <w:r w:rsidRPr="006B52EA">
              <w:rPr>
                <w:rFonts w:ascii="Garamond" w:hAnsi="Garamond"/>
              </w:rPr>
              <w:t>Midterm Reflection</w:t>
            </w:r>
          </w:p>
          <w:p w14:paraId="6D374E8C" w14:textId="77777777" w:rsidR="0086788C" w:rsidRPr="006B52EA" w:rsidRDefault="0086788C" w:rsidP="006B52EA">
            <w:pPr>
              <w:rPr>
                <w:rFonts w:ascii="Garamond" w:hAnsi="Garamond"/>
                <w:b/>
                <w:bCs/>
              </w:rPr>
            </w:pPr>
          </w:p>
          <w:p w14:paraId="0C27EE63" w14:textId="7216AE6D" w:rsidR="009072DB" w:rsidRPr="006B52EA" w:rsidRDefault="009072DB" w:rsidP="006B52EA">
            <w:pPr>
              <w:rPr>
                <w:rFonts w:ascii="Garamond" w:hAnsi="Garamond"/>
                <w:b/>
                <w:bCs/>
              </w:rPr>
            </w:pPr>
            <w:r w:rsidRPr="006B52EA">
              <w:rPr>
                <w:rFonts w:ascii="Garamond" w:hAnsi="Garamond"/>
                <w:b/>
                <w:bCs/>
              </w:rPr>
              <w:lastRenderedPageBreak/>
              <w:t>DUE</w:t>
            </w:r>
          </w:p>
          <w:p w14:paraId="57EA7A0B" w14:textId="5958D0EF" w:rsidR="006B52EA" w:rsidRPr="006B52EA" w:rsidRDefault="009072DB" w:rsidP="006B52EA">
            <w:pPr>
              <w:rPr>
                <w:rFonts w:ascii="Garamond" w:hAnsi="Garamond"/>
              </w:rPr>
            </w:pPr>
            <w:r w:rsidRPr="006B52EA">
              <w:rPr>
                <w:rFonts w:ascii="Garamond" w:hAnsi="Garamond"/>
              </w:rPr>
              <w:t>Compare and Contrast Essay</w:t>
            </w:r>
          </w:p>
          <w:p w14:paraId="20D95536" w14:textId="77777777" w:rsidR="004A15DA" w:rsidRDefault="004A15DA" w:rsidP="006B52EA">
            <w:pPr>
              <w:rPr>
                <w:rFonts w:ascii="Garamond" w:hAnsi="Garamond"/>
              </w:rPr>
            </w:pPr>
            <w:r w:rsidRPr="006B52EA">
              <w:rPr>
                <w:rFonts w:ascii="Garamond" w:hAnsi="Garamond"/>
              </w:rPr>
              <w:t>In Class Reflective Writing</w:t>
            </w:r>
          </w:p>
          <w:p w14:paraId="6BBC8DBA" w14:textId="3C028077" w:rsidR="006B52EA" w:rsidRPr="006B52EA" w:rsidRDefault="006B52EA" w:rsidP="006B52EA">
            <w:pPr>
              <w:rPr>
                <w:rFonts w:ascii="Garamond" w:hAnsi="Garamond"/>
              </w:rPr>
            </w:pPr>
          </w:p>
        </w:tc>
      </w:tr>
      <w:tr w:rsidR="009072DB" w:rsidRPr="006B52EA" w14:paraId="58E51792" w14:textId="77777777" w:rsidTr="004268EA">
        <w:trPr>
          <w:trHeight w:val="296"/>
        </w:trPr>
        <w:tc>
          <w:tcPr>
            <w:tcW w:w="9445" w:type="dxa"/>
            <w:gridSpan w:val="2"/>
            <w:shd w:val="clear" w:color="auto" w:fill="D9D9D9" w:themeFill="background1" w:themeFillShade="D9"/>
          </w:tcPr>
          <w:p w14:paraId="05A653AF" w14:textId="09873C96" w:rsidR="009072DB" w:rsidRPr="006B52EA" w:rsidRDefault="009072DB" w:rsidP="006B52EA">
            <w:pPr>
              <w:jc w:val="center"/>
              <w:rPr>
                <w:rFonts w:ascii="Garamond" w:hAnsi="Garamond"/>
                <w:b/>
                <w:bCs/>
              </w:rPr>
            </w:pPr>
            <w:r w:rsidRPr="006B52EA">
              <w:rPr>
                <w:rFonts w:ascii="Garamond" w:hAnsi="Garamond"/>
                <w:b/>
                <w:bCs/>
              </w:rPr>
              <w:lastRenderedPageBreak/>
              <w:t>Week 9: Oct 23-2</w:t>
            </w:r>
            <w:r w:rsidR="004268EA" w:rsidRPr="006B52EA">
              <w:rPr>
                <w:rFonts w:ascii="Garamond" w:hAnsi="Garamond"/>
                <w:b/>
                <w:bCs/>
              </w:rPr>
              <w:t>7</w:t>
            </w:r>
          </w:p>
        </w:tc>
      </w:tr>
      <w:tr w:rsidR="009072DB" w:rsidRPr="006B52EA" w14:paraId="7396B2E0" w14:textId="77777777" w:rsidTr="00552B1D">
        <w:tc>
          <w:tcPr>
            <w:tcW w:w="1795" w:type="dxa"/>
          </w:tcPr>
          <w:p w14:paraId="3B035BDB" w14:textId="511C3DFB" w:rsidR="009072DB" w:rsidRPr="006B52EA" w:rsidRDefault="009072DB" w:rsidP="006B52EA">
            <w:pPr>
              <w:rPr>
                <w:rFonts w:ascii="Garamond" w:hAnsi="Garamond"/>
              </w:rPr>
            </w:pPr>
            <w:r w:rsidRPr="006B52EA">
              <w:rPr>
                <w:rFonts w:ascii="Garamond" w:hAnsi="Garamond"/>
              </w:rPr>
              <w:t>Mon, Oct 23</w:t>
            </w:r>
          </w:p>
        </w:tc>
        <w:tc>
          <w:tcPr>
            <w:tcW w:w="7650" w:type="dxa"/>
          </w:tcPr>
          <w:p w14:paraId="0AE7A44C" w14:textId="7151A8A4" w:rsidR="009072DB" w:rsidRPr="006B52EA" w:rsidRDefault="009072DB" w:rsidP="006B52EA">
            <w:pPr>
              <w:rPr>
                <w:rFonts w:ascii="Garamond" w:hAnsi="Garamond"/>
              </w:rPr>
            </w:pPr>
            <w:r w:rsidRPr="006B52EA">
              <w:rPr>
                <w:rFonts w:ascii="Garamond" w:hAnsi="Garamond"/>
              </w:rPr>
              <w:t>NO CLASS—Fall Break</w:t>
            </w:r>
          </w:p>
        </w:tc>
      </w:tr>
      <w:tr w:rsidR="009072DB" w:rsidRPr="006B52EA" w14:paraId="1CC559A5" w14:textId="77777777" w:rsidTr="00552B1D">
        <w:tc>
          <w:tcPr>
            <w:tcW w:w="1795" w:type="dxa"/>
          </w:tcPr>
          <w:p w14:paraId="480A8162" w14:textId="145CA084" w:rsidR="009072DB" w:rsidRPr="006B52EA" w:rsidRDefault="009072DB" w:rsidP="006B52EA">
            <w:pPr>
              <w:rPr>
                <w:rFonts w:ascii="Garamond" w:hAnsi="Garamond"/>
              </w:rPr>
            </w:pPr>
            <w:r w:rsidRPr="006B52EA">
              <w:rPr>
                <w:rFonts w:ascii="Garamond" w:hAnsi="Garamond"/>
              </w:rPr>
              <w:t>Wed, Oct 25</w:t>
            </w:r>
          </w:p>
        </w:tc>
        <w:tc>
          <w:tcPr>
            <w:tcW w:w="7650" w:type="dxa"/>
          </w:tcPr>
          <w:p w14:paraId="26A46F8E" w14:textId="77777777" w:rsidR="009072DB" w:rsidRPr="006B52EA" w:rsidRDefault="0086788C" w:rsidP="006B52EA">
            <w:pPr>
              <w:rPr>
                <w:rFonts w:ascii="Garamond" w:hAnsi="Garamond"/>
              </w:rPr>
            </w:pPr>
            <w:r w:rsidRPr="006B52EA">
              <w:rPr>
                <w:rFonts w:ascii="Garamond" w:hAnsi="Garamond"/>
              </w:rPr>
              <w:t>Why Context Matters</w:t>
            </w:r>
          </w:p>
          <w:p w14:paraId="131E864D" w14:textId="77777777" w:rsidR="00FF5737" w:rsidRPr="006B52EA" w:rsidRDefault="00FF5737" w:rsidP="006B52EA">
            <w:pPr>
              <w:rPr>
                <w:rFonts w:ascii="Garamond" w:hAnsi="Garamond"/>
              </w:rPr>
            </w:pPr>
          </w:p>
          <w:p w14:paraId="26ECC485" w14:textId="77777777" w:rsidR="00FF5737" w:rsidRPr="006B52EA" w:rsidRDefault="00FF5737" w:rsidP="006B52EA">
            <w:pPr>
              <w:rPr>
                <w:rFonts w:ascii="Garamond" w:hAnsi="Garamond"/>
                <w:b/>
                <w:bCs/>
              </w:rPr>
            </w:pPr>
            <w:r w:rsidRPr="006B52EA">
              <w:rPr>
                <w:rFonts w:ascii="Garamond" w:hAnsi="Garamond"/>
                <w:b/>
                <w:bCs/>
              </w:rPr>
              <w:t>READ</w:t>
            </w:r>
          </w:p>
          <w:p w14:paraId="561272A7" w14:textId="47071884" w:rsidR="00FF5737" w:rsidRPr="006B52EA" w:rsidRDefault="00DE2AA4" w:rsidP="006B52EA">
            <w:pPr>
              <w:rPr>
                <w:rFonts w:ascii="Garamond" w:hAnsi="Garamond"/>
              </w:rPr>
            </w:pPr>
            <w:r w:rsidRPr="006B52EA">
              <w:rPr>
                <w:rFonts w:ascii="Garamond" w:hAnsi="Garamond"/>
              </w:rPr>
              <w:t xml:space="preserve">Excerpt from “Chapter 5: Writing a Summary and Synthesizing” in </w:t>
            </w:r>
            <w:r w:rsidRPr="006B52EA">
              <w:rPr>
                <w:rFonts w:ascii="Garamond" w:hAnsi="Garamond"/>
                <w:i/>
                <w:iCs/>
              </w:rPr>
              <w:t xml:space="preserve">In Practice: A Guide to Rhetoric, Genre, and Success in First-Year Writing </w:t>
            </w:r>
            <w:r w:rsidRPr="006B52EA">
              <w:rPr>
                <w:rFonts w:ascii="Garamond" w:hAnsi="Garamond"/>
              </w:rPr>
              <w:t xml:space="preserve">from Ohio State University, Sections 5.2-5.5 </w:t>
            </w:r>
          </w:p>
        </w:tc>
      </w:tr>
      <w:tr w:rsidR="009072DB" w:rsidRPr="006B52EA" w14:paraId="5B7BA358" w14:textId="77777777" w:rsidTr="00552B1D">
        <w:tc>
          <w:tcPr>
            <w:tcW w:w="1795" w:type="dxa"/>
          </w:tcPr>
          <w:p w14:paraId="239A891A" w14:textId="76EF88FB" w:rsidR="009072DB" w:rsidRPr="006B52EA" w:rsidRDefault="009072DB" w:rsidP="006B52EA">
            <w:pPr>
              <w:rPr>
                <w:rFonts w:ascii="Garamond" w:hAnsi="Garamond"/>
              </w:rPr>
            </w:pPr>
            <w:r w:rsidRPr="006B52EA">
              <w:rPr>
                <w:rFonts w:ascii="Garamond" w:hAnsi="Garamond"/>
              </w:rPr>
              <w:t>Fri, Oct 27</w:t>
            </w:r>
          </w:p>
        </w:tc>
        <w:tc>
          <w:tcPr>
            <w:tcW w:w="7650" w:type="dxa"/>
          </w:tcPr>
          <w:p w14:paraId="40FB2646" w14:textId="77777777" w:rsidR="009072DB" w:rsidRPr="006B52EA" w:rsidRDefault="0086788C" w:rsidP="006B52EA">
            <w:pPr>
              <w:rPr>
                <w:rFonts w:ascii="Garamond" w:hAnsi="Garamond"/>
              </w:rPr>
            </w:pPr>
            <w:r w:rsidRPr="006B52EA">
              <w:rPr>
                <w:rFonts w:ascii="Garamond" w:hAnsi="Garamond"/>
              </w:rPr>
              <w:t>Questioning as a Research Tactic</w:t>
            </w:r>
          </w:p>
          <w:p w14:paraId="32C084FE" w14:textId="77777777" w:rsidR="00FF5737" w:rsidRPr="006B52EA" w:rsidRDefault="00FF5737" w:rsidP="006B52EA">
            <w:pPr>
              <w:rPr>
                <w:rFonts w:ascii="Garamond" w:hAnsi="Garamond"/>
              </w:rPr>
            </w:pPr>
          </w:p>
          <w:p w14:paraId="6754951B" w14:textId="77777777" w:rsidR="00FF5737" w:rsidRPr="006B52EA" w:rsidRDefault="00FF5737" w:rsidP="006B52EA">
            <w:pPr>
              <w:rPr>
                <w:rFonts w:ascii="Garamond" w:hAnsi="Garamond"/>
                <w:b/>
                <w:bCs/>
              </w:rPr>
            </w:pPr>
            <w:r w:rsidRPr="006B52EA">
              <w:rPr>
                <w:rFonts w:ascii="Garamond" w:hAnsi="Garamond"/>
                <w:b/>
                <w:bCs/>
              </w:rPr>
              <w:t>READ</w:t>
            </w:r>
          </w:p>
          <w:p w14:paraId="657BDA89" w14:textId="347A9FFB" w:rsidR="004A15DA" w:rsidRPr="006B52EA" w:rsidRDefault="00D300EC" w:rsidP="006B52EA">
            <w:pPr>
              <w:rPr>
                <w:rFonts w:ascii="Garamond" w:hAnsi="Garamond"/>
              </w:rPr>
            </w:pPr>
            <w:r w:rsidRPr="006B52EA">
              <w:rPr>
                <w:rFonts w:ascii="Garamond" w:hAnsi="Garamond"/>
              </w:rPr>
              <w:t xml:space="preserve">“Chapter 1: Research Questions” in </w:t>
            </w:r>
            <w:r w:rsidRPr="006B52EA">
              <w:rPr>
                <w:rFonts w:ascii="Garamond" w:hAnsi="Garamond"/>
                <w:i/>
                <w:iCs/>
              </w:rPr>
              <w:t>Choosing &amp; Using Sources: A Guide to Academic Research</w:t>
            </w:r>
            <w:r w:rsidRPr="006B52EA">
              <w:rPr>
                <w:rFonts w:ascii="Garamond" w:hAnsi="Garamond"/>
              </w:rPr>
              <w:t xml:space="preserve"> from Ohio State University</w:t>
            </w:r>
          </w:p>
        </w:tc>
      </w:tr>
      <w:tr w:rsidR="009072DB" w:rsidRPr="006B52EA" w14:paraId="08FC7B67" w14:textId="77777777" w:rsidTr="009C777A">
        <w:tc>
          <w:tcPr>
            <w:tcW w:w="9445" w:type="dxa"/>
            <w:gridSpan w:val="2"/>
            <w:shd w:val="clear" w:color="auto" w:fill="D9D9D9" w:themeFill="background1" w:themeFillShade="D9"/>
          </w:tcPr>
          <w:p w14:paraId="31363E30" w14:textId="77777777" w:rsidR="009072DB" w:rsidRPr="006B52EA" w:rsidRDefault="009072DB" w:rsidP="006B52EA">
            <w:pPr>
              <w:jc w:val="center"/>
              <w:rPr>
                <w:rFonts w:ascii="Garamond" w:hAnsi="Garamond"/>
              </w:rPr>
            </w:pPr>
            <w:r w:rsidRPr="006B52EA">
              <w:rPr>
                <w:rFonts w:ascii="Garamond" w:hAnsi="Garamond"/>
                <w:b/>
                <w:bCs/>
              </w:rPr>
              <w:t>Week 10: Oct 30 – Nov 3</w:t>
            </w:r>
          </w:p>
        </w:tc>
      </w:tr>
      <w:tr w:rsidR="009072DB" w:rsidRPr="006B52EA" w14:paraId="42DAB8F0" w14:textId="77777777" w:rsidTr="00552B1D">
        <w:trPr>
          <w:trHeight w:val="287"/>
        </w:trPr>
        <w:tc>
          <w:tcPr>
            <w:tcW w:w="1795" w:type="dxa"/>
          </w:tcPr>
          <w:p w14:paraId="2FF017EF" w14:textId="44E3ADBA" w:rsidR="009072DB" w:rsidRPr="006B52EA" w:rsidRDefault="009072DB" w:rsidP="006B52EA">
            <w:pPr>
              <w:rPr>
                <w:rFonts w:ascii="Garamond" w:hAnsi="Garamond"/>
              </w:rPr>
            </w:pPr>
            <w:r w:rsidRPr="006B52EA">
              <w:rPr>
                <w:rFonts w:ascii="Garamond" w:hAnsi="Garamond"/>
              </w:rPr>
              <w:t>Mon, Oct 30</w:t>
            </w:r>
          </w:p>
        </w:tc>
        <w:tc>
          <w:tcPr>
            <w:tcW w:w="7650" w:type="dxa"/>
          </w:tcPr>
          <w:p w14:paraId="59FEE5A0" w14:textId="77777777" w:rsidR="009072DB" w:rsidRPr="006B52EA" w:rsidRDefault="0086788C" w:rsidP="006B52EA">
            <w:pPr>
              <w:rPr>
                <w:rFonts w:ascii="Garamond" w:hAnsi="Garamond"/>
              </w:rPr>
            </w:pPr>
            <w:r w:rsidRPr="006B52EA">
              <w:rPr>
                <w:rFonts w:ascii="Garamond" w:hAnsi="Garamond"/>
              </w:rPr>
              <w:t>Research Outreach: How to Expand Your Search</w:t>
            </w:r>
          </w:p>
          <w:p w14:paraId="0A1AF66E" w14:textId="77777777" w:rsidR="004A15DA" w:rsidRPr="006B52EA" w:rsidRDefault="004A15DA" w:rsidP="006B52EA">
            <w:pPr>
              <w:rPr>
                <w:rFonts w:ascii="Garamond" w:hAnsi="Garamond"/>
              </w:rPr>
            </w:pPr>
          </w:p>
          <w:p w14:paraId="2A699423" w14:textId="7200A403" w:rsidR="004A15DA" w:rsidRPr="006B52EA" w:rsidRDefault="004A15DA" w:rsidP="006B52EA">
            <w:pPr>
              <w:rPr>
                <w:rFonts w:ascii="Garamond" w:hAnsi="Garamond"/>
              </w:rPr>
            </w:pPr>
            <w:r w:rsidRPr="006B52EA">
              <w:rPr>
                <w:rFonts w:ascii="Garamond" w:hAnsi="Garamond"/>
              </w:rPr>
              <w:t>Amanda Walch will be with us again to show you more resources for expanding your research. Bring a laptop or tablet to class with you!</w:t>
            </w:r>
          </w:p>
          <w:p w14:paraId="272880C8" w14:textId="77777777" w:rsidR="00245270" w:rsidRPr="006B52EA" w:rsidRDefault="00245270" w:rsidP="006B52EA">
            <w:pPr>
              <w:rPr>
                <w:rFonts w:ascii="Garamond" w:hAnsi="Garamond"/>
              </w:rPr>
            </w:pPr>
          </w:p>
          <w:p w14:paraId="76948CEE" w14:textId="5416006E" w:rsidR="00245270" w:rsidRPr="006B52EA" w:rsidRDefault="00245270" w:rsidP="006B52EA">
            <w:pPr>
              <w:rPr>
                <w:rFonts w:ascii="Garamond" w:hAnsi="Garamond"/>
                <w:b/>
                <w:bCs/>
              </w:rPr>
            </w:pPr>
            <w:r w:rsidRPr="006B52EA">
              <w:rPr>
                <w:rFonts w:ascii="Garamond" w:hAnsi="Garamond"/>
                <w:b/>
                <w:bCs/>
              </w:rPr>
              <w:t>READ</w:t>
            </w:r>
          </w:p>
          <w:p w14:paraId="28D307B0" w14:textId="23D93577" w:rsidR="004A15DA" w:rsidRPr="006B52EA" w:rsidRDefault="00245270" w:rsidP="006B52EA">
            <w:pPr>
              <w:rPr>
                <w:rFonts w:ascii="Garamond" w:hAnsi="Garamond"/>
              </w:rPr>
            </w:pPr>
            <w:r w:rsidRPr="006B52EA">
              <w:rPr>
                <w:rFonts w:ascii="Garamond" w:hAnsi="Garamond"/>
              </w:rPr>
              <w:t xml:space="preserve">“Chapter 4: Precision Searching” in </w:t>
            </w:r>
            <w:r w:rsidRPr="006B52EA">
              <w:rPr>
                <w:rFonts w:ascii="Garamond" w:hAnsi="Garamond"/>
                <w:i/>
                <w:iCs/>
              </w:rPr>
              <w:t>Choosing &amp; Using Sources: A Guide to Academic Research</w:t>
            </w:r>
            <w:r w:rsidRPr="006B52EA">
              <w:rPr>
                <w:rFonts w:ascii="Garamond" w:hAnsi="Garamond"/>
              </w:rPr>
              <w:t xml:space="preserve"> from Ohio State University</w:t>
            </w:r>
          </w:p>
        </w:tc>
      </w:tr>
      <w:tr w:rsidR="009072DB" w:rsidRPr="006B52EA" w14:paraId="79E4D2EA" w14:textId="77777777" w:rsidTr="00552B1D">
        <w:trPr>
          <w:trHeight w:val="215"/>
        </w:trPr>
        <w:tc>
          <w:tcPr>
            <w:tcW w:w="1795" w:type="dxa"/>
          </w:tcPr>
          <w:p w14:paraId="5A0C408C" w14:textId="0E79AE20" w:rsidR="009072DB" w:rsidRPr="006B52EA" w:rsidRDefault="009072DB" w:rsidP="006B52EA">
            <w:pPr>
              <w:rPr>
                <w:rFonts w:ascii="Garamond" w:hAnsi="Garamond"/>
              </w:rPr>
            </w:pPr>
            <w:r w:rsidRPr="006B52EA">
              <w:rPr>
                <w:rFonts w:ascii="Garamond" w:hAnsi="Garamond"/>
              </w:rPr>
              <w:t>Wed, Nov 1</w:t>
            </w:r>
          </w:p>
        </w:tc>
        <w:tc>
          <w:tcPr>
            <w:tcW w:w="7650" w:type="dxa"/>
          </w:tcPr>
          <w:p w14:paraId="22E64018" w14:textId="77777777" w:rsidR="009072DB" w:rsidRPr="006B52EA" w:rsidRDefault="0086788C" w:rsidP="006B52EA">
            <w:pPr>
              <w:rPr>
                <w:rFonts w:ascii="Garamond" w:hAnsi="Garamond"/>
              </w:rPr>
            </w:pPr>
            <w:r w:rsidRPr="006B52EA">
              <w:rPr>
                <w:rFonts w:ascii="Garamond" w:hAnsi="Garamond"/>
              </w:rPr>
              <w:t>Open Research Day</w:t>
            </w:r>
          </w:p>
          <w:p w14:paraId="4E45ABB1" w14:textId="77777777" w:rsidR="004A15DA" w:rsidRPr="006B52EA" w:rsidRDefault="004A15DA" w:rsidP="006B52EA">
            <w:pPr>
              <w:rPr>
                <w:rFonts w:ascii="Garamond" w:hAnsi="Garamond"/>
              </w:rPr>
            </w:pPr>
          </w:p>
          <w:p w14:paraId="23150EC8" w14:textId="5732644A" w:rsidR="004A15DA" w:rsidRPr="006B52EA" w:rsidRDefault="004A15DA" w:rsidP="006B52EA">
            <w:pPr>
              <w:rPr>
                <w:rFonts w:ascii="Garamond" w:hAnsi="Garamond"/>
              </w:rPr>
            </w:pPr>
            <w:r w:rsidRPr="006B52EA">
              <w:rPr>
                <w:rFonts w:ascii="Garamond" w:hAnsi="Garamond"/>
              </w:rPr>
              <w:t>You will have time in class to find additional sources for your Unit 3 essay and ask questions. Bring a laptop or tablet with you to class!</w:t>
            </w:r>
          </w:p>
        </w:tc>
      </w:tr>
      <w:tr w:rsidR="009072DB" w:rsidRPr="006B52EA" w14:paraId="5CBBC10A" w14:textId="77777777" w:rsidTr="00552B1D">
        <w:tc>
          <w:tcPr>
            <w:tcW w:w="1795" w:type="dxa"/>
          </w:tcPr>
          <w:p w14:paraId="6CBEBB3A" w14:textId="58AFECAD" w:rsidR="009072DB" w:rsidRPr="006B52EA" w:rsidRDefault="009072DB" w:rsidP="006B52EA">
            <w:pPr>
              <w:rPr>
                <w:rFonts w:ascii="Garamond" w:hAnsi="Garamond"/>
              </w:rPr>
            </w:pPr>
            <w:r w:rsidRPr="006B52EA">
              <w:rPr>
                <w:rFonts w:ascii="Garamond" w:hAnsi="Garamond"/>
              </w:rPr>
              <w:t>Fri, Nov 3</w:t>
            </w:r>
          </w:p>
        </w:tc>
        <w:tc>
          <w:tcPr>
            <w:tcW w:w="7650" w:type="dxa"/>
          </w:tcPr>
          <w:p w14:paraId="6C21836C" w14:textId="5A4B0B54" w:rsidR="009072DB" w:rsidRPr="006B52EA" w:rsidRDefault="009072DB" w:rsidP="006B52EA">
            <w:pPr>
              <w:rPr>
                <w:rFonts w:ascii="Garamond" w:hAnsi="Garamond"/>
              </w:rPr>
            </w:pPr>
            <w:r w:rsidRPr="006B52EA">
              <w:rPr>
                <w:rFonts w:ascii="Garamond" w:hAnsi="Garamond"/>
              </w:rPr>
              <w:t>NO CLASS—Dr. Clapham will be in Cincinnati at Midwest Modern Language Society’s Annual Conference</w:t>
            </w:r>
          </w:p>
        </w:tc>
      </w:tr>
      <w:tr w:rsidR="009072DB" w:rsidRPr="006B52EA" w14:paraId="0089228F" w14:textId="77777777" w:rsidTr="009C777A">
        <w:tc>
          <w:tcPr>
            <w:tcW w:w="9445" w:type="dxa"/>
            <w:gridSpan w:val="2"/>
            <w:shd w:val="clear" w:color="auto" w:fill="D9D9D9" w:themeFill="background1" w:themeFillShade="D9"/>
          </w:tcPr>
          <w:p w14:paraId="29E991BF" w14:textId="77777777" w:rsidR="009072DB" w:rsidRPr="006B52EA" w:rsidRDefault="009072DB" w:rsidP="006B52EA">
            <w:pPr>
              <w:jc w:val="center"/>
              <w:rPr>
                <w:rFonts w:ascii="Garamond" w:hAnsi="Garamond"/>
              </w:rPr>
            </w:pPr>
            <w:r w:rsidRPr="006B52EA">
              <w:rPr>
                <w:rFonts w:ascii="Garamond" w:hAnsi="Garamond"/>
                <w:b/>
                <w:bCs/>
              </w:rPr>
              <w:t>Week 11: Nov 6-10</w:t>
            </w:r>
          </w:p>
        </w:tc>
      </w:tr>
      <w:tr w:rsidR="0086788C" w:rsidRPr="006B52EA" w14:paraId="5892229B" w14:textId="77777777" w:rsidTr="00552B1D">
        <w:trPr>
          <w:trHeight w:val="359"/>
        </w:trPr>
        <w:tc>
          <w:tcPr>
            <w:tcW w:w="1795" w:type="dxa"/>
          </w:tcPr>
          <w:p w14:paraId="16EAFC4D" w14:textId="4181D3D2" w:rsidR="0086788C" w:rsidRPr="006B52EA" w:rsidRDefault="0086788C" w:rsidP="006B52EA">
            <w:pPr>
              <w:rPr>
                <w:rFonts w:ascii="Garamond" w:hAnsi="Garamond"/>
              </w:rPr>
            </w:pPr>
            <w:r w:rsidRPr="006B52EA">
              <w:rPr>
                <w:rFonts w:ascii="Garamond" w:hAnsi="Garamond"/>
              </w:rPr>
              <w:t>Mon, Nov 6</w:t>
            </w:r>
          </w:p>
        </w:tc>
        <w:tc>
          <w:tcPr>
            <w:tcW w:w="7650" w:type="dxa"/>
          </w:tcPr>
          <w:p w14:paraId="486D3DD2" w14:textId="66354D30" w:rsidR="0086788C" w:rsidRPr="006B52EA" w:rsidRDefault="000E2D8E" w:rsidP="006B52EA">
            <w:pPr>
              <w:rPr>
                <w:rFonts w:ascii="Garamond" w:hAnsi="Garamond"/>
              </w:rPr>
            </w:pPr>
            <w:r w:rsidRPr="006B52EA">
              <w:rPr>
                <w:rFonts w:ascii="Garamond" w:hAnsi="Garamond"/>
              </w:rPr>
              <w:t>Understanding Rhetorical Modes</w:t>
            </w:r>
          </w:p>
          <w:p w14:paraId="174D59D5" w14:textId="77777777" w:rsidR="00220FC5" w:rsidRPr="006B52EA" w:rsidRDefault="00220FC5" w:rsidP="006B52EA">
            <w:pPr>
              <w:rPr>
                <w:rFonts w:ascii="Garamond" w:hAnsi="Garamond"/>
              </w:rPr>
            </w:pPr>
          </w:p>
          <w:p w14:paraId="79323843" w14:textId="77777777" w:rsidR="00220FC5" w:rsidRPr="006B52EA" w:rsidRDefault="00220FC5" w:rsidP="006B52EA">
            <w:pPr>
              <w:rPr>
                <w:rFonts w:ascii="Garamond" w:hAnsi="Garamond"/>
                <w:b/>
                <w:bCs/>
              </w:rPr>
            </w:pPr>
            <w:r w:rsidRPr="006B52EA">
              <w:rPr>
                <w:rFonts w:ascii="Garamond" w:hAnsi="Garamond"/>
                <w:b/>
                <w:bCs/>
              </w:rPr>
              <w:t>READ</w:t>
            </w:r>
          </w:p>
          <w:p w14:paraId="30FF98B5" w14:textId="48C0FAF0" w:rsidR="000E2D8E" w:rsidRPr="006B52EA" w:rsidRDefault="000E2D8E" w:rsidP="006B52EA">
            <w:pPr>
              <w:rPr>
                <w:rFonts w:ascii="Garamond" w:hAnsi="Garamond"/>
              </w:rPr>
            </w:pPr>
            <w:r w:rsidRPr="006B52EA">
              <w:rPr>
                <w:rFonts w:ascii="Garamond" w:hAnsi="Garamond"/>
              </w:rPr>
              <w:t xml:space="preserve">“Chapter 5: Rhetorical Modes” in </w:t>
            </w:r>
            <w:r w:rsidRPr="006B52EA">
              <w:rPr>
                <w:rFonts w:ascii="Garamond" w:hAnsi="Garamond"/>
                <w:i/>
                <w:iCs/>
              </w:rPr>
              <w:t xml:space="preserve">Let’s Get Writing </w:t>
            </w:r>
            <w:r w:rsidRPr="006B52EA">
              <w:rPr>
                <w:rFonts w:ascii="Garamond" w:hAnsi="Garamond"/>
              </w:rPr>
              <w:t>from Virginia Western Community College</w:t>
            </w:r>
          </w:p>
        </w:tc>
      </w:tr>
      <w:tr w:rsidR="0086788C" w:rsidRPr="006B52EA" w14:paraId="38C75C51" w14:textId="77777777" w:rsidTr="00552B1D">
        <w:trPr>
          <w:trHeight w:val="359"/>
        </w:trPr>
        <w:tc>
          <w:tcPr>
            <w:tcW w:w="1795" w:type="dxa"/>
          </w:tcPr>
          <w:p w14:paraId="5B162FC4" w14:textId="3C77A06C" w:rsidR="0086788C" w:rsidRPr="006B52EA" w:rsidRDefault="0086788C" w:rsidP="006B52EA">
            <w:pPr>
              <w:rPr>
                <w:rFonts w:ascii="Garamond" w:hAnsi="Garamond"/>
              </w:rPr>
            </w:pPr>
            <w:r w:rsidRPr="006B52EA">
              <w:rPr>
                <w:rFonts w:ascii="Garamond" w:hAnsi="Garamond"/>
              </w:rPr>
              <w:t>Wed, Nov 8</w:t>
            </w:r>
          </w:p>
        </w:tc>
        <w:tc>
          <w:tcPr>
            <w:tcW w:w="7650" w:type="dxa"/>
          </w:tcPr>
          <w:p w14:paraId="54582759" w14:textId="407A4902" w:rsidR="0086788C" w:rsidRPr="006B52EA" w:rsidRDefault="0086788C" w:rsidP="006B52EA">
            <w:pPr>
              <w:rPr>
                <w:rFonts w:ascii="Garamond" w:hAnsi="Garamond"/>
              </w:rPr>
            </w:pPr>
            <w:r w:rsidRPr="006B52EA">
              <w:rPr>
                <w:rFonts w:ascii="Garamond" w:hAnsi="Garamond"/>
              </w:rPr>
              <w:t xml:space="preserve">Using </w:t>
            </w:r>
            <w:r w:rsidR="006431F4" w:rsidRPr="006B52EA">
              <w:rPr>
                <w:rFonts w:ascii="Garamond" w:hAnsi="Garamond"/>
              </w:rPr>
              <w:t>Rhetorical</w:t>
            </w:r>
            <w:r w:rsidRPr="006B52EA">
              <w:rPr>
                <w:rFonts w:ascii="Garamond" w:hAnsi="Garamond"/>
              </w:rPr>
              <w:t xml:space="preserve"> Modes: </w:t>
            </w:r>
            <w:r w:rsidR="000E2D8E" w:rsidRPr="006B52EA">
              <w:rPr>
                <w:rFonts w:ascii="Garamond" w:hAnsi="Garamond"/>
              </w:rPr>
              <w:t xml:space="preserve">Illustration and Exemplification </w:t>
            </w:r>
          </w:p>
          <w:p w14:paraId="3F3F6711" w14:textId="77777777" w:rsidR="00220FC5" w:rsidRPr="006B52EA" w:rsidRDefault="00220FC5" w:rsidP="006B52EA">
            <w:pPr>
              <w:rPr>
                <w:rFonts w:ascii="Garamond" w:hAnsi="Garamond"/>
              </w:rPr>
            </w:pPr>
          </w:p>
          <w:p w14:paraId="25A0198F" w14:textId="77777777" w:rsidR="00220FC5" w:rsidRPr="006B52EA" w:rsidRDefault="00220FC5" w:rsidP="006B52EA">
            <w:pPr>
              <w:rPr>
                <w:rFonts w:ascii="Garamond" w:hAnsi="Garamond"/>
                <w:b/>
                <w:bCs/>
              </w:rPr>
            </w:pPr>
            <w:r w:rsidRPr="006B52EA">
              <w:rPr>
                <w:rFonts w:ascii="Garamond" w:hAnsi="Garamond"/>
                <w:b/>
                <w:bCs/>
              </w:rPr>
              <w:t>READ</w:t>
            </w:r>
          </w:p>
          <w:p w14:paraId="7D336C1C" w14:textId="7CED6E7A" w:rsidR="00220FC5" w:rsidRPr="006B52EA" w:rsidRDefault="000E2D8E" w:rsidP="006B52EA">
            <w:pPr>
              <w:rPr>
                <w:rFonts w:ascii="Garamond" w:hAnsi="Garamond"/>
              </w:rPr>
            </w:pPr>
            <w:r w:rsidRPr="006B52EA">
              <w:rPr>
                <w:rFonts w:ascii="Garamond" w:hAnsi="Garamond"/>
              </w:rPr>
              <w:t>Your sources! There are no assigned class readings today, but you should spend time expanding, reviewing, and annotating your research.</w:t>
            </w:r>
          </w:p>
        </w:tc>
      </w:tr>
      <w:tr w:rsidR="0086788C" w:rsidRPr="006B52EA" w14:paraId="38A11267" w14:textId="77777777" w:rsidTr="00552B1D">
        <w:tc>
          <w:tcPr>
            <w:tcW w:w="1795" w:type="dxa"/>
          </w:tcPr>
          <w:p w14:paraId="34704B17" w14:textId="3F1F401A" w:rsidR="0086788C" w:rsidRPr="006B52EA" w:rsidRDefault="0086788C" w:rsidP="006B52EA">
            <w:pPr>
              <w:rPr>
                <w:rFonts w:ascii="Garamond" w:hAnsi="Garamond"/>
              </w:rPr>
            </w:pPr>
            <w:r w:rsidRPr="006B52EA">
              <w:rPr>
                <w:rFonts w:ascii="Garamond" w:hAnsi="Garamond"/>
              </w:rPr>
              <w:t>Fri, Nov 10</w:t>
            </w:r>
          </w:p>
        </w:tc>
        <w:tc>
          <w:tcPr>
            <w:tcW w:w="7650" w:type="dxa"/>
          </w:tcPr>
          <w:p w14:paraId="6F5799D0" w14:textId="5A769377" w:rsidR="0086788C" w:rsidRPr="006B52EA" w:rsidRDefault="0086788C" w:rsidP="006B52EA">
            <w:pPr>
              <w:rPr>
                <w:rFonts w:ascii="Garamond" w:hAnsi="Garamond"/>
              </w:rPr>
            </w:pPr>
            <w:r w:rsidRPr="006B52EA">
              <w:rPr>
                <w:rFonts w:ascii="Garamond" w:hAnsi="Garamond"/>
              </w:rPr>
              <w:t xml:space="preserve">Using </w:t>
            </w:r>
            <w:r w:rsidR="006431F4" w:rsidRPr="006B52EA">
              <w:rPr>
                <w:rFonts w:ascii="Garamond" w:hAnsi="Garamond"/>
              </w:rPr>
              <w:t>Rhetorical</w:t>
            </w:r>
            <w:r w:rsidRPr="006B52EA">
              <w:rPr>
                <w:rFonts w:ascii="Garamond" w:hAnsi="Garamond"/>
              </w:rPr>
              <w:t xml:space="preserve"> Modes: </w:t>
            </w:r>
            <w:r w:rsidR="000E2D8E" w:rsidRPr="006B52EA">
              <w:rPr>
                <w:rFonts w:ascii="Garamond" w:hAnsi="Garamond"/>
              </w:rPr>
              <w:t>Definition and Classification</w:t>
            </w:r>
          </w:p>
          <w:p w14:paraId="46B8B7EF" w14:textId="77777777" w:rsidR="00220FC5" w:rsidRPr="006B52EA" w:rsidRDefault="00220FC5" w:rsidP="006B52EA">
            <w:pPr>
              <w:rPr>
                <w:rFonts w:ascii="Garamond" w:hAnsi="Garamond"/>
              </w:rPr>
            </w:pPr>
          </w:p>
          <w:p w14:paraId="6A1FDEDF" w14:textId="77777777" w:rsidR="00220FC5" w:rsidRPr="006B52EA" w:rsidRDefault="00220FC5" w:rsidP="006B52EA">
            <w:pPr>
              <w:rPr>
                <w:rFonts w:ascii="Garamond" w:hAnsi="Garamond"/>
                <w:b/>
                <w:bCs/>
              </w:rPr>
            </w:pPr>
            <w:r w:rsidRPr="006B52EA">
              <w:rPr>
                <w:rFonts w:ascii="Garamond" w:hAnsi="Garamond"/>
                <w:b/>
                <w:bCs/>
              </w:rPr>
              <w:t>READ</w:t>
            </w:r>
          </w:p>
          <w:p w14:paraId="779F62E0" w14:textId="48FE8670" w:rsidR="004A15DA" w:rsidRPr="006B52EA" w:rsidRDefault="000E2D8E" w:rsidP="006B52EA">
            <w:pPr>
              <w:rPr>
                <w:rFonts w:ascii="Garamond" w:hAnsi="Garamond"/>
              </w:rPr>
            </w:pPr>
            <w:r w:rsidRPr="006B52EA">
              <w:rPr>
                <w:rFonts w:ascii="Garamond" w:hAnsi="Garamond"/>
              </w:rPr>
              <w:lastRenderedPageBreak/>
              <w:t>Your sources! There are no assigned class readings today, but you should spend time expanding, reviewing, and annotating your research.</w:t>
            </w:r>
          </w:p>
        </w:tc>
      </w:tr>
      <w:tr w:rsidR="0086788C" w:rsidRPr="006B52EA" w14:paraId="748FECAF" w14:textId="77777777" w:rsidTr="009C777A">
        <w:trPr>
          <w:trHeight w:val="60"/>
        </w:trPr>
        <w:tc>
          <w:tcPr>
            <w:tcW w:w="9445" w:type="dxa"/>
            <w:gridSpan w:val="2"/>
            <w:shd w:val="clear" w:color="auto" w:fill="D9D9D9" w:themeFill="background1" w:themeFillShade="D9"/>
          </w:tcPr>
          <w:p w14:paraId="164BC9F8" w14:textId="77777777" w:rsidR="0086788C" w:rsidRPr="006B52EA" w:rsidRDefault="0086788C" w:rsidP="006B52EA">
            <w:pPr>
              <w:jc w:val="center"/>
              <w:rPr>
                <w:rFonts w:ascii="Garamond" w:hAnsi="Garamond"/>
                <w:b/>
                <w:bCs/>
              </w:rPr>
            </w:pPr>
            <w:r w:rsidRPr="006B52EA">
              <w:rPr>
                <w:rFonts w:ascii="Garamond" w:hAnsi="Garamond"/>
                <w:b/>
                <w:bCs/>
              </w:rPr>
              <w:lastRenderedPageBreak/>
              <w:t>Week 12: Nov 13-17</w:t>
            </w:r>
          </w:p>
        </w:tc>
      </w:tr>
      <w:tr w:rsidR="0086788C" w:rsidRPr="006B52EA" w14:paraId="595344E8" w14:textId="77777777" w:rsidTr="00552B1D">
        <w:tc>
          <w:tcPr>
            <w:tcW w:w="1795" w:type="dxa"/>
          </w:tcPr>
          <w:p w14:paraId="212312D3" w14:textId="2E7C9FBB" w:rsidR="0086788C" w:rsidRPr="006B52EA" w:rsidRDefault="0086788C" w:rsidP="006B52EA">
            <w:pPr>
              <w:rPr>
                <w:rFonts w:ascii="Garamond" w:hAnsi="Garamond"/>
              </w:rPr>
            </w:pPr>
            <w:r w:rsidRPr="006B52EA">
              <w:rPr>
                <w:rFonts w:ascii="Garamond" w:hAnsi="Garamond"/>
              </w:rPr>
              <w:t>Mon, Nov 13</w:t>
            </w:r>
          </w:p>
        </w:tc>
        <w:tc>
          <w:tcPr>
            <w:tcW w:w="7650" w:type="dxa"/>
          </w:tcPr>
          <w:p w14:paraId="4206BFCB" w14:textId="36652409" w:rsidR="0086788C" w:rsidRPr="006B52EA" w:rsidRDefault="0086788C" w:rsidP="006B52EA">
            <w:pPr>
              <w:rPr>
                <w:rFonts w:ascii="Garamond" w:hAnsi="Garamond"/>
              </w:rPr>
            </w:pPr>
            <w:r w:rsidRPr="006B52EA">
              <w:rPr>
                <w:rFonts w:ascii="Garamond" w:hAnsi="Garamond"/>
              </w:rPr>
              <w:t xml:space="preserve">Using </w:t>
            </w:r>
            <w:r w:rsidR="006431F4" w:rsidRPr="006B52EA">
              <w:rPr>
                <w:rFonts w:ascii="Garamond" w:hAnsi="Garamond"/>
              </w:rPr>
              <w:t>Rhetorical</w:t>
            </w:r>
            <w:r w:rsidRPr="006B52EA">
              <w:rPr>
                <w:rFonts w:ascii="Garamond" w:hAnsi="Garamond"/>
              </w:rPr>
              <w:t xml:space="preserve"> Modes: Cause</w:t>
            </w:r>
            <w:r w:rsidR="000E2D8E" w:rsidRPr="006B52EA">
              <w:rPr>
                <w:rFonts w:ascii="Garamond" w:hAnsi="Garamond"/>
              </w:rPr>
              <w:t>/</w:t>
            </w:r>
            <w:r w:rsidRPr="006B52EA">
              <w:rPr>
                <w:rFonts w:ascii="Garamond" w:hAnsi="Garamond"/>
              </w:rPr>
              <w:t>Effect</w:t>
            </w:r>
            <w:r w:rsidR="000E2D8E" w:rsidRPr="006B52EA">
              <w:rPr>
                <w:rFonts w:ascii="Garamond" w:hAnsi="Garamond"/>
              </w:rPr>
              <w:t xml:space="preserve"> and Process Analysis</w:t>
            </w:r>
          </w:p>
          <w:p w14:paraId="36409881" w14:textId="77777777" w:rsidR="00220FC5" w:rsidRPr="006B52EA" w:rsidRDefault="00220FC5" w:rsidP="006B52EA">
            <w:pPr>
              <w:rPr>
                <w:rFonts w:ascii="Garamond" w:hAnsi="Garamond"/>
              </w:rPr>
            </w:pPr>
          </w:p>
          <w:p w14:paraId="24FEC232" w14:textId="77777777" w:rsidR="00220FC5" w:rsidRPr="006B52EA" w:rsidRDefault="00220FC5" w:rsidP="006B52EA">
            <w:pPr>
              <w:rPr>
                <w:rFonts w:ascii="Garamond" w:hAnsi="Garamond"/>
                <w:b/>
                <w:bCs/>
              </w:rPr>
            </w:pPr>
            <w:r w:rsidRPr="006B52EA">
              <w:rPr>
                <w:rFonts w:ascii="Garamond" w:hAnsi="Garamond"/>
                <w:b/>
                <w:bCs/>
              </w:rPr>
              <w:t>READ</w:t>
            </w:r>
          </w:p>
          <w:p w14:paraId="7262F4B9" w14:textId="5C6CC32A" w:rsidR="000E2D8E" w:rsidRPr="006B52EA" w:rsidRDefault="000E2D8E" w:rsidP="006B52EA">
            <w:pPr>
              <w:rPr>
                <w:rFonts w:ascii="Garamond" w:hAnsi="Garamond"/>
                <w:b/>
                <w:bCs/>
              </w:rPr>
            </w:pPr>
            <w:r w:rsidRPr="006B52EA">
              <w:rPr>
                <w:rFonts w:ascii="Garamond" w:hAnsi="Garamond"/>
              </w:rPr>
              <w:t>Your sources! There are no assigned class readings today, but you should spend time expanding, reviewing, and annotating your research.</w:t>
            </w:r>
          </w:p>
        </w:tc>
      </w:tr>
      <w:tr w:rsidR="0086788C" w:rsidRPr="006B52EA" w14:paraId="2D48562B" w14:textId="77777777" w:rsidTr="00552B1D">
        <w:tc>
          <w:tcPr>
            <w:tcW w:w="1795" w:type="dxa"/>
          </w:tcPr>
          <w:p w14:paraId="7B22B663" w14:textId="538F339A" w:rsidR="0086788C" w:rsidRPr="006B52EA" w:rsidRDefault="0086788C" w:rsidP="006B52EA">
            <w:pPr>
              <w:rPr>
                <w:rFonts w:ascii="Garamond" w:hAnsi="Garamond"/>
              </w:rPr>
            </w:pPr>
            <w:r w:rsidRPr="006B52EA">
              <w:rPr>
                <w:rFonts w:ascii="Garamond" w:hAnsi="Garamond"/>
              </w:rPr>
              <w:t>Wed, Nov 15</w:t>
            </w:r>
          </w:p>
        </w:tc>
        <w:tc>
          <w:tcPr>
            <w:tcW w:w="7650" w:type="dxa"/>
          </w:tcPr>
          <w:p w14:paraId="56B45019" w14:textId="77777777" w:rsidR="0086788C" w:rsidRPr="006B52EA" w:rsidRDefault="0086788C" w:rsidP="006B52EA">
            <w:pPr>
              <w:rPr>
                <w:rFonts w:ascii="Garamond" w:hAnsi="Garamond"/>
              </w:rPr>
            </w:pPr>
            <w:r w:rsidRPr="006B52EA">
              <w:rPr>
                <w:rFonts w:ascii="Garamond" w:hAnsi="Garamond"/>
              </w:rPr>
              <w:t>Using Outlines</w:t>
            </w:r>
          </w:p>
          <w:p w14:paraId="4C91F311" w14:textId="77777777" w:rsidR="00220FC5" w:rsidRPr="006B52EA" w:rsidRDefault="00220FC5" w:rsidP="006B52EA">
            <w:pPr>
              <w:rPr>
                <w:rFonts w:ascii="Garamond" w:hAnsi="Garamond"/>
              </w:rPr>
            </w:pPr>
          </w:p>
          <w:p w14:paraId="529B8C1A" w14:textId="77777777" w:rsidR="00220FC5" w:rsidRPr="006B52EA" w:rsidRDefault="00220FC5" w:rsidP="006B52EA">
            <w:pPr>
              <w:rPr>
                <w:rFonts w:ascii="Garamond" w:hAnsi="Garamond"/>
                <w:b/>
                <w:bCs/>
              </w:rPr>
            </w:pPr>
            <w:r w:rsidRPr="006B52EA">
              <w:rPr>
                <w:rFonts w:ascii="Garamond" w:hAnsi="Garamond"/>
                <w:b/>
                <w:bCs/>
              </w:rPr>
              <w:t>READ</w:t>
            </w:r>
          </w:p>
          <w:p w14:paraId="7DBBEB8C" w14:textId="5159F9AB" w:rsidR="00220FC5" w:rsidRPr="006B52EA" w:rsidRDefault="00C56C5F" w:rsidP="006B52EA">
            <w:pPr>
              <w:rPr>
                <w:rFonts w:ascii="Garamond" w:hAnsi="Garamond"/>
              </w:rPr>
            </w:pPr>
            <w:r w:rsidRPr="006B52EA">
              <w:rPr>
                <w:rFonts w:ascii="Garamond" w:hAnsi="Garamond"/>
              </w:rPr>
              <w:t>“Essay Planning: Outlining with a Purpose” from San Jose State University Writing Center</w:t>
            </w:r>
          </w:p>
        </w:tc>
      </w:tr>
      <w:tr w:rsidR="0086788C" w:rsidRPr="006B52EA" w14:paraId="0C741C1A" w14:textId="77777777" w:rsidTr="00552B1D">
        <w:tc>
          <w:tcPr>
            <w:tcW w:w="1795" w:type="dxa"/>
          </w:tcPr>
          <w:p w14:paraId="73E114CD" w14:textId="16C668E7" w:rsidR="0086788C" w:rsidRPr="006B52EA" w:rsidRDefault="0086788C" w:rsidP="006B52EA">
            <w:pPr>
              <w:rPr>
                <w:rFonts w:ascii="Garamond" w:hAnsi="Garamond"/>
              </w:rPr>
            </w:pPr>
            <w:r w:rsidRPr="006B52EA">
              <w:rPr>
                <w:rFonts w:ascii="Garamond" w:hAnsi="Garamond"/>
              </w:rPr>
              <w:t>Fri, Nov 17</w:t>
            </w:r>
          </w:p>
        </w:tc>
        <w:tc>
          <w:tcPr>
            <w:tcW w:w="7650" w:type="dxa"/>
          </w:tcPr>
          <w:p w14:paraId="14E41B99" w14:textId="77777777" w:rsidR="0086788C" w:rsidRPr="006B52EA" w:rsidRDefault="0086788C" w:rsidP="006B52EA">
            <w:pPr>
              <w:rPr>
                <w:rFonts w:ascii="Garamond" w:hAnsi="Garamond"/>
              </w:rPr>
            </w:pPr>
            <w:r w:rsidRPr="006B52EA">
              <w:rPr>
                <w:rFonts w:ascii="Garamond" w:hAnsi="Garamond"/>
              </w:rPr>
              <w:t>Using the Old/New Contract</w:t>
            </w:r>
          </w:p>
          <w:p w14:paraId="35369DE4" w14:textId="77777777" w:rsidR="00220FC5" w:rsidRPr="006B52EA" w:rsidRDefault="00220FC5" w:rsidP="006B52EA">
            <w:pPr>
              <w:rPr>
                <w:rFonts w:ascii="Garamond" w:hAnsi="Garamond"/>
              </w:rPr>
            </w:pPr>
          </w:p>
          <w:p w14:paraId="1F0BF7B7" w14:textId="77777777" w:rsidR="00220FC5" w:rsidRPr="006B52EA" w:rsidRDefault="00220FC5" w:rsidP="006B52EA">
            <w:pPr>
              <w:rPr>
                <w:rFonts w:ascii="Garamond" w:hAnsi="Garamond"/>
                <w:b/>
                <w:bCs/>
              </w:rPr>
            </w:pPr>
            <w:r w:rsidRPr="006B52EA">
              <w:rPr>
                <w:rFonts w:ascii="Garamond" w:hAnsi="Garamond"/>
                <w:b/>
                <w:bCs/>
              </w:rPr>
              <w:t>READ</w:t>
            </w:r>
          </w:p>
          <w:p w14:paraId="19DE9E85" w14:textId="0BE7518A" w:rsidR="004A15DA" w:rsidRPr="006B52EA" w:rsidRDefault="00E356E8" w:rsidP="006B52EA">
            <w:pPr>
              <w:rPr>
                <w:rFonts w:ascii="Garamond" w:hAnsi="Garamond"/>
              </w:rPr>
            </w:pPr>
            <w:r w:rsidRPr="006B52EA">
              <w:rPr>
                <w:rFonts w:ascii="Garamond" w:hAnsi="Garamond"/>
              </w:rPr>
              <w:t>“Making Complex Writing Intelligible with the Known-New Contract” from Carnegie Mellon University Student Academic Success Center</w:t>
            </w:r>
          </w:p>
        </w:tc>
      </w:tr>
      <w:tr w:rsidR="0086788C" w:rsidRPr="006B52EA" w14:paraId="4AAEA2A1" w14:textId="77777777" w:rsidTr="009C777A">
        <w:tc>
          <w:tcPr>
            <w:tcW w:w="9445" w:type="dxa"/>
            <w:gridSpan w:val="2"/>
            <w:shd w:val="clear" w:color="auto" w:fill="D9D9D9" w:themeFill="background1" w:themeFillShade="D9"/>
          </w:tcPr>
          <w:p w14:paraId="5D66C55F" w14:textId="77777777" w:rsidR="0086788C" w:rsidRPr="006B52EA" w:rsidRDefault="0086788C" w:rsidP="006B52EA">
            <w:pPr>
              <w:jc w:val="center"/>
              <w:rPr>
                <w:rFonts w:ascii="Garamond" w:hAnsi="Garamond"/>
                <w:b/>
                <w:bCs/>
              </w:rPr>
            </w:pPr>
            <w:r w:rsidRPr="006B52EA">
              <w:rPr>
                <w:rFonts w:ascii="Garamond" w:hAnsi="Garamond"/>
                <w:b/>
                <w:bCs/>
              </w:rPr>
              <w:t>Week 13: Nov 20-24</w:t>
            </w:r>
          </w:p>
        </w:tc>
      </w:tr>
      <w:tr w:rsidR="0086788C" w:rsidRPr="006B52EA" w14:paraId="588366C3" w14:textId="77777777" w:rsidTr="00552B1D">
        <w:tc>
          <w:tcPr>
            <w:tcW w:w="1795" w:type="dxa"/>
          </w:tcPr>
          <w:p w14:paraId="15BB1396" w14:textId="539F3FBF" w:rsidR="0086788C" w:rsidRPr="006B52EA" w:rsidRDefault="0086788C" w:rsidP="006B52EA">
            <w:pPr>
              <w:rPr>
                <w:rFonts w:ascii="Garamond" w:hAnsi="Garamond"/>
              </w:rPr>
            </w:pPr>
            <w:r w:rsidRPr="006B52EA">
              <w:rPr>
                <w:rFonts w:ascii="Garamond" w:hAnsi="Garamond"/>
              </w:rPr>
              <w:t>Mon, Nov 20</w:t>
            </w:r>
          </w:p>
        </w:tc>
        <w:tc>
          <w:tcPr>
            <w:tcW w:w="7650" w:type="dxa"/>
          </w:tcPr>
          <w:p w14:paraId="69B333DB" w14:textId="737CC322" w:rsidR="0086788C" w:rsidRPr="006B52EA" w:rsidRDefault="0086788C" w:rsidP="006B52EA">
            <w:pPr>
              <w:rPr>
                <w:rFonts w:ascii="Garamond" w:hAnsi="Garamond"/>
              </w:rPr>
            </w:pPr>
            <w:r w:rsidRPr="006B52EA">
              <w:rPr>
                <w:rFonts w:ascii="Garamond" w:hAnsi="Garamond"/>
              </w:rPr>
              <w:t xml:space="preserve">Self-Reflection and Revision </w:t>
            </w:r>
          </w:p>
          <w:p w14:paraId="6758FF16" w14:textId="77777777" w:rsidR="0086788C" w:rsidRPr="006B52EA" w:rsidRDefault="0086788C" w:rsidP="006B52EA">
            <w:pPr>
              <w:rPr>
                <w:rFonts w:ascii="Garamond" w:hAnsi="Garamond"/>
              </w:rPr>
            </w:pPr>
          </w:p>
          <w:p w14:paraId="2316E467" w14:textId="5C08E91A" w:rsidR="0086788C" w:rsidRPr="006B52EA" w:rsidRDefault="0086788C" w:rsidP="006B52EA">
            <w:pPr>
              <w:rPr>
                <w:rFonts w:ascii="Garamond" w:hAnsi="Garamond"/>
              </w:rPr>
            </w:pPr>
            <w:r w:rsidRPr="006B52EA">
              <w:rPr>
                <w:rFonts w:ascii="Garamond" w:hAnsi="Garamond"/>
                <w:b/>
                <w:bCs/>
              </w:rPr>
              <w:t xml:space="preserve">VIRTUAL CLASS! </w:t>
            </w:r>
            <w:r w:rsidRPr="006B52EA">
              <w:rPr>
                <w:rFonts w:ascii="Garamond" w:hAnsi="Garamond"/>
              </w:rPr>
              <w:t xml:space="preserve">Dr. Clapham will have an asynchronous </w:t>
            </w:r>
            <w:r w:rsidR="000943B0" w:rsidRPr="006B52EA">
              <w:rPr>
                <w:rFonts w:ascii="Garamond" w:hAnsi="Garamond"/>
              </w:rPr>
              <w:t>activity</w:t>
            </w:r>
            <w:r w:rsidRPr="006B52EA">
              <w:rPr>
                <w:rFonts w:ascii="Garamond" w:hAnsi="Garamond"/>
              </w:rPr>
              <w:t xml:space="preserve"> for you to complete instead of in-person class today. Watch your email and Canvas for details. </w:t>
            </w:r>
          </w:p>
          <w:p w14:paraId="63ACB9C4" w14:textId="77777777" w:rsidR="00FF5737" w:rsidRPr="006B52EA" w:rsidRDefault="00FF5737" w:rsidP="006B52EA">
            <w:pPr>
              <w:rPr>
                <w:rFonts w:ascii="Garamond" w:hAnsi="Garamond"/>
                <w:b/>
                <w:bCs/>
              </w:rPr>
            </w:pPr>
          </w:p>
          <w:p w14:paraId="14572350" w14:textId="77777777" w:rsidR="0086788C" w:rsidRPr="006B52EA" w:rsidRDefault="0086788C" w:rsidP="006B52EA">
            <w:pPr>
              <w:rPr>
                <w:rFonts w:ascii="Garamond" w:hAnsi="Garamond"/>
                <w:b/>
                <w:bCs/>
              </w:rPr>
            </w:pPr>
            <w:r w:rsidRPr="006B52EA">
              <w:rPr>
                <w:rFonts w:ascii="Garamond" w:hAnsi="Garamond"/>
                <w:b/>
                <w:bCs/>
              </w:rPr>
              <w:t>DUE</w:t>
            </w:r>
          </w:p>
          <w:p w14:paraId="7E0D1FA1" w14:textId="7AB6D597" w:rsidR="004A15DA" w:rsidRPr="006B52EA" w:rsidRDefault="0086788C" w:rsidP="006B52EA">
            <w:pPr>
              <w:rPr>
                <w:rFonts w:ascii="Garamond" w:hAnsi="Garamond"/>
              </w:rPr>
            </w:pPr>
            <w:r w:rsidRPr="006B52EA">
              <w:rPr>
                <w:rFonts w:ascii="Garamond" w:hAnsi="Garamond"/>
              </w:rPr>
              <w:t>Detailed Outline</w:t>
            </w:r>
          </w:p>
        </w:tc>
      </w:tr>
      <w:tr w:rsidR="0086788C" w:rsidRPr="006B52EA" w14:paraId="0436560E" w14:textId="77777777" w:rsidTr="00552B1D">
        <w:tc>
          <w:tcPr>
            <w:tcW w:w="1795" w:type="dxa"/>
          </w:tcPr>
          <w:p w14:paraId="7CE99D42" w14:textId="4416A686" w:rsidR="0086788C" w:rsidRPr="006B52EA" w:rsidRDefault="0086788C" w:rsidP="006B52EA">
            <w:pPr>
              <w:rPr>
                <w:rFonts w:ascii="Garamond" w:hAnsi="Garamond"/>
              </w:rPr>
            </w:pPr>
            <w:r w:rsidRPr="006B52EA">
              <w:rPr>
                <w:rFonts w:ascii="Garamond" w:hAnsi="Garamond"/>
              </w:rPr>
              <w:t>Wed, Nov 22</w:t>
            </w:r>
          </w:p>
        </w:tc>
        <w:tc>
          <w:tcPr>
            <w:tcW w:w="7650" w:type="dxa"/>
          </w:tcPr>
          <w:p w14:paraId="7C67E691" w14:textId="0C7AE5FE" w:rsidR="0086788C" w:rsidRPr="006B52EA" w:rsidRDefault="0086788C" w:rsidP="006B52EA">
            <w:pPr>
              <w:rPr>
                <w:rFonts w:ascii="Garamond" w:hAnsi="Garamond"/>
              </w:rPr>
            </w:pPr>
            <w:r w:rsidRPr="006B52EA">
              <w:rPr>
                <w:rFonts w:ascii="Garamond" w:hAnsi="Garamond"/>
              </w:rPr>
              <w:t>Peer Review for Detailed Outline</w:t>
            </w:r>
          </w:p>
          <w:p w14:paraId="18AD49CD" w14:textId="77777777" w:rsidR="0086788C" w:rsidRPr="006B52EA" w:rsidRDefault="0086788C" w:rsidP="006B52EA">
            <w:pPr>
              <w:rPr>
                <w:rFonts w:ascii="Garamond" w:hAnsi="Garamond"/>
              </w:rPr>
            </w:pPr>
          </w:p>
          <w:p w14:paraId="2942D6C7" w14:textId="7D539232" w:rsidR="004A15DA" w:rsidRPr="006B52EA" w:rsidRDefault="0086788C" w:rsidP="006B52EA">
            <w:pPr>
              <w:rPr>
                <w:rFonts w:ascii="Garamond" w:hAnsi="Garamond"/>
              </w:rPr>
            </w:pPr>
            <w:r w:rsidRPr="006B52EA">
              <w:rPr>
                <w:rFonts w:ascii="Garamond" w:hAnsi="Garamond"/>
                <w:b/>
                <w:bCs/>
              </w:rPr>
              <w:t>VIRTUAL CLASS!</w:t>
            </w:r>
            <w:r w:rsidRPr="006B52EA">
              <w:rPr>
                <w:rFonts w:ascii="Garamond" w:hAnsi="Garamond"/>
              </w:rPr>
              <w:t xml:space="preserve"> You will complete peer review with a partner on Canvas. Watch your email and Canvas for details. </w:t>
            </w:r>
          </w:p>
        </w:tc>
      </w:tr>
      <w:tr w:rsidR="0086788C" w:rsidRPr="006B52EA" w14:paraId="37176755" w14:textId="77777777" w:rsidTr="00552B1D">
        <w:trPr>
          <w:trHeight w:val="233"/>
        </w:trPr>
        <w:tc>
          <w:tcPr>
            <w:tcW w:w="1795" w:type="dxa"/>
          </w:tcPr>
          <w:p w14:paraId="54ED755D" w14:textId="61FDB4DB" w:rsidR="0086788C" w:rsidRPr="006B52EA" w:rsidRDefault="0086788C" w:rsidP="006B52EA">
            <w:pPr>
              <w:rPr>
                <w:rFonts w:ascii="Garamond" w:hAnsi="Garamond"/>
              </w:rPr>
            </w:pPr>
            <w:r w:rsidRPr="006B52EA">
              <w:rPr>
                <w:rFonts w:ascii="Garamond" w:hAnsi="Garamond"/>
              </w:rPr>
              <w:t>Fri, Nov 24</w:t>
            </w:r>
          </w:p>
        </w:tc>
        <w:tc>
          <w:tcPr>
            <w:tcW w:w="7650" w:type="dxa"/>
          </w:tcPr>
          <w:p w14:paraId="34BC4E5F" w14:textId="4ED6BE45" w:rsidR="0086788C" w:rsidRPr="006B52EA" w:rsidRDefault="0086788C" w:rsidP="006B52EA">
            <w:pPr>
              <w:rPr>
                <w:rFonts w:ascii="Garamond" w:hAnsi="Garamond"/>
              </w:rPr>
            </w:pPr>
            <w:r w:rsidRPr="006B52EA">
              <w:rPr>
                <w:rFonts w:ascii="Garamond" w:hAnsi="Garamond"/>
              </w:rPr>
              <w:t>NO CLASS—Thanksgiving Break</w:t>
            </w:r>
          </w:p>
        </w:tc>
      </w:tr>
      <w:tr w:rsidR="0086788C" w:rsidRPr="006B52EA" w14:paraId="1EEF5ADE" w14:textId="77777777" w:rsidTr="009C777A">
        <w:trPr>
          <w:trHeight w:val="60"/>
        </w:trPr>
        <w:tc>
          <w:tcPr>
            <w:tcW w:w="9445" w:type="dxa"/>
            <w:gridSpan w:val="2"/>
            <w:shd w:val="clear" w:color="auto" w:fill="D9D9D9" w:themeFill="background1" w:themeFillShade="D9"/>
          </w:tcPr>
          <w:p w14:paraId="17E3F309" w14:textId="77777777" w:rsidR="0086788C" w:rsidRPr="006B52EA" w:rsidRDefault="0086788C" w:rsidP="006B52EA">
            <w:pPr>
              <w:jc w:val="center"/>
              <w:rPr>
                <w:rFonts w:ascii="Garamond" w:hAnsi="Garamond"/>
              </w:rPr>
            </w:pPr>
            <w:r w:rsidRPr="006B52EA">
              <w:rPr>
                <w:rFonts w:ascii="Garamond" w:hAnsi="Garamond"/>
                <w:b/>
                <w:bCs/>
              </w:rPr>
              <w:t>Week 14: Nov 27 – Dec 1</w:t>
            </w:r>
          </w:p>
        </w:tc>
      </w:tr>
      <w:tr w:rsidR="00DE2AA4" w:rsidRPr="006B52EA" w14:paraId="02D5B8EB" w14:textId="77777777" w:rsidTr="00552B1D">
        <w:tc>
          <w:tcPr>
            <w:tcW w:w="1795" w:type="dxa"/>
          </w:tcPr>
          <w:p w14:paraId="617972C2" w14:textId="3EDC453E" w:rsidR="00DE2AA4" w:rsidRPr="006B52EA" w:rsidRDefault="00DE2AA4" w:rsidP="006B52EA">
            <w:pPr>
              <w:rPr>
                <w:rFonts w:ascii="Garamond" w:hAnsi="Garamond"/>
              </w:rPr>
            </w:pPr>
            <w:r w:rsidRPr="006B52EA">
              <w:rPr>
                <w:rFonts w:ascii="Garamond" w:hAnsi="Garamond"/>
              </w:rPr>
              <w:t>Mon, Nov 27</w:t>
            </w:r>
          </w:p>
        </w:tc>
        <w:tc>
          <w:tcPr>
            <w:tcW w:w="7650" w:type="dxa"/>
          </w:tcPr>
          <w:p w14:paraId="0B54B656" w14:textId="77777777" w:rsidR="00DE2AA4" w:rsidRPr="006B52EA" w:rsidRDefault="00DE2AA4" w:rsidP="006B52EA">
            <w:pPr>
              <w:rPr>
                <w:rFonts w:ascii="Garamond" w:hAnsi="Garamond"/>
              </w:rPr>
            </w:pPr>
            <w:r w:rsidRPr="006B52EA">
              <w:rPr>
                <w:rFonts w:ascii="Garamond" w:hAnsi="Garamond"/>
              </w:rPr>
              <w:t>Moving from Outline to Essay</w:t>
            </w:r>
          </w:p>
          <w:p w14:paraId="4BE3B83D" w14:textId="77777777" w:rsidR="00DE2AA4" w:rsidRPr="006B52EA" w:rsidRDefault="00DE2AA4" w:rsidP="006B52EA">
            <w:pPr>
              <w:rPr>
                <w:rFonts w:ascii="Garamond" w:hAnsi="Garamond"/>
              </w:rPr>
            </w:pPr>
          </w:p>
          <w:p w14:paraId="7A1FE26F" w14:textId="77777777" w:rsidR="00DE2AA4" w:rsidRPr="006B52EA" w:rsidRDefault="00DE2AA4" w:rsidP="006B52EA">
            <w:pPr>
              <w:rPr>
                <w:rFonts w:ascii="Garamond" w:hAnsi="Garamond"/>
                <w:b/>
                <w:bCs/>
              </w:rPr>
            </w:pPr>
            <w:r w:rsidRPr="006B52EA">
              <w:rPr>
                <w:rFonts w:ascii="Garamond" w:hAnsi="Garamond"/>
                <w:b/>
                <w:bCs/>
              </w:rPr>
              <w:t>READ</w:t>
            </w:r>
          </w:p>
          <w:p w14:paraId="691FC501" w14:textId="01D984CC" w:rsidR="004A15DA" w:rsidRPr="006B52EA" w:rsidRDefault="00DE2AA4" w:rsidP="006B52EA">
            <w:pPr>
              <w:rPr>
                <w:rFonts w:ascii="Garamond" w:hAnsi="Garamond"/>
              </w:rPr>
            </w:pPr>
            <w:r w:rsidRPr="006B52EA">
              <w:rPr>
                <w:rFonts w:ascii="Garamond" w:hAnsi="Garamond"/>
              </w:rPr>
              <w:t xml:space="preserve">“8.3 Drafting” in </w:t>
            </w:r>
            <w:r w:rsidRPr="006B52EA">
              <w:rPr>
                <w:rFonts w:ascii="Garamond" w:hAnsi="Garamond"/>
                <w:i/>
                <w:iCs/>
              </w:rPr>
              <w:t>Writing for Success</w:t>
            </w:r>
            <w:r w:rsidRPr="006B52EA">
              <w:rPr>
                <w:rFonts w:ascii="Garamond" w:hAnsi="Garamond"/>
              </w:rPr>
              <w:t xml:space="preserve"> from the University of Minnesota</w:t>
            </w:r>
          </w:p>
        </w:tc>
      </w:tr>
      <w:tr w:rsidR="00DE2AA4" w:rsidRPr="006B52EA" w14:paraId="33BB238E" w14:textId="77777777" w:rsidTr="00552B1D">
        <w:tc>
          <w:tcPr>
            <w:tcW w:w="1795" w:type="dxa"/>
          </w:tcPr>
          <w:p w14:paraId="0C49E7ED" w14:textId="18B171B6" w:rsidR="00DE2AA4" w:rsidRPr="006B52EA" w:rsidRDefault="00DE2AA4" w:rsidP="006B52EA">
            <w:pPr>
              <w:rPr>
                <w:rFonts w:ascii="Garamond" w:hAnsi="Garamond"/>
              </w:rPr>
            </w:pPr>
            <w:r w:rsidRPr="006B52EA">
              <w:rPr>
                <w:rFonts w:ascii="Garamond" w:hAnsi="Garamond"/>
              </w:rPr>
              <w:t>Wed, Nov 29</w:t>
            </w:r>
          </w:p>
        </w:tc>
        <w:tc>
          <w:tcPr>
            <w:tcW w:w="7650" w:type="dxa"/>
          </w:tcPr>
          <w:p w14:paraId="522EBC3D" w14:textId="77777777" w:rsidR="00DE2AA4" w:rsidRPr="006B52EA" w:rsidRDefault="00DE2AA4" w:rsidP="006B52EA">
            <w:pPr>
              <w:rPr>
                <w:rFonts w:ascii="Garamond" w:hAnsi="Garamond"/>
              </w:rPr>
            </w:pPr>
            <w:r w:rsidRPr="006B52EA">
              <w:rPr>
                <w:rFonts w:ascii="Garamond" w:hAnsi="Garamond"/>
              </w:rPr>
              <w:t xml:space="preserve">Open </w:t>
            </w:r>
            <w:proofErr w:type="gramStart"/>
            <w:r w:rsidRPr="006B52EA">
              <w:rPr>
                <w:rFonts w:ascii="Garamond" w:hAnsi="Garamond"/>
              </w:rPr>
              <w:t>Work Day</w:t>
            </w:r>
            <w:proofErr w:type="gramEnd"/>
          </w:p>
          <w:p w14:paraId="04101316" w14:textId="77777777" w:rsidR="00DE2AA4" w:rsidRPr="006B52EA" w:rsidRDefault="00DE2AA4" w:rsidP="006B52EA">
            <w:pPr>
              <w:rPr>
                <w:rFonts w:ascii="Garamond" w:hAnsi="Garamond"/>
              </w:rPr>
            </w:pPr>
          </w:p>
          <w:p w14:paraId="0A532B92" w14:textId="4917F424" w:rsidR="004A15DA" w:rsidRPr="006B52EA" w:rsidRDefault="00DE2AA4" w:rsidP="006B52EA">
            <w:pPr>
              <w:rPr>
                <w:rFonts w:ascii="Garamond" w:hAnsi="Garamond"/>
              </w:rPr>
            </w:pPr>
            <w:r w:rsidRPr="006B52EA">
              <w:rPr>
                <w:rFonts w:ascii="Garamond" w:hAnsi="Garamond"/>
              </w:rPr>
              <w:t xml:space="preserve">You will use the feedback you received in peer review and the strategies we talked about Monday to work on your drafts. Dr. Clapham will be available to review drafts and answer questions. </w:t>
            </w:r>
          </w:p>
        </w:tc>
      </w:tr>
      <w:tr w:rsidR="00DE2AA4" w:rsidRPr="006B52EA" w14:paraId="1155B9E7" w14:textId="77777777" w:rsidTr="00552B1D">
        <w:tc>
          <w:tcPr>
            <w:tcW w:w="1795" w:type="dxa"/>
          </w:tcPr>
          <w:p w14:paraId="2FA3D416" w14:textId="2DE0F8B0" w:rsidR="00DE2AA4" w:rsidRPr="006B52EA" w:rsidRDefault="00DE2AA4" w:rsidP="006B52EA">
            <w:pPr>
              <w:rPr>
                <w:rFonts w:ascii="Garamond" w:hAnsi="Garamond"/>
              </w:rPr>
            </w:pPr>
            <w:r w:rsidRPr="006B52EA">
              <w:rPr>
                <w:rFonts w:ascii="Garamond" w:hAnsi="Garamond"/>
              </w:rPr>
              <w:t>Fri, Dec 1</w:t>
            </w:r>
          </w:p>
        </w:tc>
        <w:tc>
          <w:tcPr>
            <w:tcW w:w="7650" w:type="dxa"/>
          </w:tcPr>
          <w:p w14:paraId="4A377826" w14:textId="77777777" w:rsidR="00DE2AA4" w:rsidRPr="006B52EA" w:rsidRDefault="00DE2AA4" w:rsidP="006B52EA">
            <w:pPr>
              <w:rPr>
                <w:rFonts w:ascii="Garamond" w:hAnsi="Garamond"/>
              </w:rPr>
            </w:pPr>
            <w:r w:rsidRPr="006B52EA">
              <w:rPr>
                <w:rFonts w:ascii="Garamond" w:hAnsi="Garamond"/>
              </w:rPr>
              <w:t>How to Write Introductions and Conclusions</w:t>
            </w:r>
          </w:p>
          <w:p w14:paraId="4D09176E" w14:textId="77777777" w:rsidR="00DE2AA4" w:rsidRPr="006B52EA" w:rsidRDefault="00DE2AA4" w:rsidP="006B52EA">
            <w:pPr>
              <w:rPr>
                <w:rFonts w:ascii="Garamond" w:hAnsi="Garamond"/>
              </w:rPr>
            </w:pPr>
          </w:p>
          <w:p w14:paraId="1104AA5F" w14:textId="77777777" w:rsidR="00DE2AA4" w:rsidRPr="006B52EA" w:rsidRDefault="00DE2AA4" w:rsidP="006B52EA">
            <w:pPr>
              <w:rPr>
                <w:rFonts w:ascii="Garamond" w:hAnsi="Garamond"/>
                <w:b/>
                <w:bCs/>
              </w:rPr>
            </w:pPr>
            <w:r w:rsidRPr="006B52EA">
              <w:rPr>
                <w:rFonts w:ascii="Garamond" w:hAnsi="Garamond"/>
                <w:b/>
                <w:bCs/>
              </w:rPr>
              <w:t xml:space="preserve">READ </w:t>
            </w:r>
          </w:p>
          <w:p w14:paraId="4E0AD9E3" w14:textId="6A4DB892" w:rsidR="00AA729F" w:rsidRPr="006B52EA" w:rsidRDefault="00DE2AA4" w:rsidP="006B52EA">
            <w:pPr>
              <w:rPr>
                <w:rFonts w:ascii="Garamond" w:hAnsi="Garamond"/>
              </w:rPr>
            </w:pPr>
            <w:r w:rsidRPr="006B52EA">
              <w:rPr>
                <w:rFonts w:ascii="Garamond" w:hAnsi="Garamond"/>
              </w:rPr>
              <w:t>“Introductions” and “Conclusions” handouts from UNC-Chapel Hill Writing Center</w:t>
            </w:r>
          </w:p>
        </w:tc>
      </w:tr>
      <w:tr w:rsidR="00DE2AA4" w:rsidRPr="006B52EA" w14:paraId="6CE5517E" w14:textId="77777777" w:rsidTr="009C777A">
        <w:tc>
          <w:tcPr>
            <w:tcW w:w="9445" w:type="dxa"/>
            <w:gridSpan w:val="2"/>
            <w:shd w:val="clear" w:color="auto" w:fill="D9D9D9" w:themeFill="background1" w:themeFillShade="D9"/>
          </w:tcPr>
          <w:p w14:paraId="20C97DA1" w14:textId="77777777" w:rsidR="00DE2AA4" w:rsidRPr="006B52EA" w:rsidRDefault="00DE2AA4" w:rsidP="006B52EA">
            <w:pPr>
              <w:jc w:val="center"/>
              <w:rPr>
                <w:rFonts w:ascii="Garamond" w:hAnsi="Garamond"/>
                <w:b/>
                <w:bCs/>
              </w:rPr>
            </w:pPr>
            <w:r w:rsidRPr="006B52EA">
              <w:rPr>
                <w:rFonts w:ascii="Garamond" w:hAnsi="Garamond"/>
                <w:b/>
                <w:bCs/>
              </w:rPr>
              <w:lastRenderedPageBreak/>
              <w:t>Week 15:</w:t>
            </w:r>
            <w:r w:rsidRPr="006B52EA">
              <w:rPr>
                <w:rFonts w:ascii="Garamond" w:hAnsi="Garamond"/>
              </w:rPr>
              <w:t xml:space="preserve"> </w:t>
            </w:r>
            <w:r w:rsidRPr="006B52EA">
              <w:rPr>
                <w:rFonts w:ascii="Garamond" w:hAnsi="Garamond"/>
                <w:b/>
                <w:bCs/>
              </w:rPr>
              <w:t>Dec 4-8</w:t>
            </w:r>
          </w:p>
        </w:tc>
      </w:tr>
      <w:tr w:rsidR="00DE2AA4" w:rsidRPr="006B52EA" w14:paraId="03F37860" w14:textId="77777777" w:rsidTr="00552B1D">
        <w:tc>
          <w:tcPr>
            <w:tcW w:w="1795" w:type="dxa"/>
          </w:tcPr>
          <w:p w14:paraId="6A7A1BD9" w14:textId="0EADFC9B" w:rsidR="00DE2AA4" w:rsidRPr="006B52EA" w:rsidRDefault="00DE2AA4" w:rsidP="006B52EA">
            <w:pPr>
              <w:rPr>
                <w:rFonts w:ascii="Garamond" w:hAnsi="Garamond"/>
              </w:rPr>
            </w:pPr>
            <w:r w:rsidRPr="006B52EA">
              <w:rPr>
                <w:rFonts w:ascii="Garamond" w:hAnsi="Garamond"/>
              </w:rPr>
              <w:t>Mon, Dec 4</w:t>
            </w:r>
          </w:p>
        </w:tc>
        <w:tc>
          <w:tcPr>
            <w:tcW w:w="7650" w:type="dxa"/>
          </w:tcPr>
          <w:p w14:paraId="72B6C0B7" w14:textId="21C0EA84" w:rsidR="00DE2AA4" w:rsidRPr="006B52EA" w:rsidRDefault="00DE2AA4" w:rsidP="006B52EA">
            <w:pPr>
              <w:rPr>
                <w:rFonts w:ascii="Garamond" w:hAnsi="Garamond"/>
              </w:rPr>
            </w:pPr>
            <w:r w:rsidRPr="006B52EA">
              <w:rPr>
                <w:rFonts w:ascii="Garamond" w:hAnsi="Garamond"/>
              </w:rPr>
              <w:t>Peer Review of Explanatory Synthesis Essay</w:t>
            </w:r>
          </w:p>
          <w:p w14:paraId="4C0C6F22" w14:textId="77777777" w:rsidR="00DE2AA4" w:rsidRPr="006B52EA" w:rsidRDefault="00DE2AA4" w:rsidP="006B52EA">
            <w:pPr>
              <w:rPr>
                <w:rFonts w:ascii="Garamond" w:hAnsi="Garamond"/>
              </w:rPr>
            </w:pPr>
          </w:p>
          <w:p w14:paraId="543407F4" w14:textId="77777777" w:rsidR="00DE2AA4" w:rsidRPr="006B52EA" w:rsidRDefault="00DE2AA4" w:rsidP="006B52EA">
            <w:pPr>
              <w:rPr>
                <w:rFonts w:ascii="Garamond" w:hAnsi="Garamond"/>
                <w:b/>
                <w:bCs/>
              </w:rPr>
            </w:pPr>
            <w:r w:rsidRPr="006B52EA">
              <w:rPr>
                <w:rFonts w:ascii="Garamond" w:hAnsi="Garamond"/>
                <w:b/>
                <w:bCs/>
              </w:rPr>
              <w:t>DUE</w:t>
            </w:r>
          </w:p>
          <w:p w14:paraId="67D57B99" w14:textId="45EC088E" w:rsidR="00DE2AA4" w:rsidRPr="006B52EA" w:rsidRDefault="00DE2AA4" w:rsidP="006B52EA">
            <w:pPr>
              <w:rPr>
                <w:rFonts w:ascii="Garamond" w:hAnsi="Garamond"/>
              </w:rPr>
            </w:pPr>
            <w:r w:rsidRPr="006B52EA">
              <w:rPr>
                <w:rFonts w:ascii="Garamond" w:hAnsi="Garamond"/>
              </w:rPr>
              <w:t>Draft of Explanatory Synthesis Essay</w:t>
            </w:r>
          </w:p>
        </w:tc>
      </w:tr>
      <w:tr w:rsidR="00DE2AA4" w:rsidRPr="006B52EA" w14:paraId="0624CB03" w14:textId="77777777" w:rsidTr="00552B1D">
        <w:tc>
          <w:tcPr>
            <w:tcW w:w="1795" w:type="dxa"/>
          </w:tcPr>
          <w:p w14:paraId="0061A1FE" w14:textId="3644F00E" w:rsidR="00DE2AA4" w:rsidRPr="006B52EA" w:rsidRDefault="00DE2AA4" w:rsidP="006B52EA">
            <w:pPr>
              <w:rPr>
                <w:rFonts w:ascii="Garamond" w:hAnsi="Garamond"/>
              </w:rPr>
            </w:pPr>
            <w:r w:rsidRPr="006B52EA">
              <w:rPr>
                <w:rFonts w:ascii="Garamond" w:hAnsi="Garamond"/>
              </w:rPr>
              <w:t>Wed, Dec 6</w:t>
            </w:r>
          </w:p>
        </w:tc>
        <w:tc>
          <w:tcPr>
            <w:tcW w:w="7650" w:type="dxa"/>
          </w:tcPr>
          <w:p w14:paraId="5E3F092A" w14:textId="334F6C59" w:rsidR="004A15DA" w:rsidRPr="006B52EA" w:rsidRDefault="00DE2AA4" w:rsidP="006B52EA">
            <w:pPr>
              <w:rPr>
                <w:rFonts w:ascii="Garamond" w:hAnsi="Garamond"/>
              </w:rPr>
            </w:pPr>
            <w:r w:rsidRPr="006B52EA">
              <w:rPr>
                <w:rFonts w:ascii="Garamond" w:hAnsi="Garamond"/>
              </w:rPr>
              <w:t>End of Semester Reflection</w:t>
            </w:r>
          </w:p>
          <w:p w14:paraId="3C9047F1" w14:textId="06A68992" w:rsidR="00DE2AA4" w:rsidRPr="006B52EA" w:rsidRDefault="00DE2AA4" w:rsidP="006B52EA">
            <w:pPr>
              <w:rPr>
                <w:rFonts w:ascii="Garamond" w:hAnsi="Garamond"/>
              </w:rPr>
            </w:pPr>
          </w:p>
        </w:tc>
      </w:tr>
      <w:tr w:rsidR="00DE2AA4" w:rsidRPr="006B52EA" w14:paraId="2E860182" w14:textId="77777777" w:rsidTr="00552B1D">
        <w:tc>
          <w:tcPr>
            <w:tcW w:w="1795" w:type="dxa"/>
          </w:tcPr>
          <w:p w14:paraId="582504D4" w14:textId="5CFED3CB" w:rsidR="00DE2AA4" w:rsidRPr="006B52EA" w:rsidRDefault="00DE2AA4" w:rsidP="006B52EA">
            <w:pPr>
              <w:rPr>
                <w:rFonts w:ascii="Garamond" w:hAnsi="Garamond"/>
              </w:rPr>
            </w:pPr>
            <w:r w:rsidRPr="006B52EA">
              <w:rPr>
                <w:rFonts w:ascii="Garamond" w:hAnsi="Garamond"/>
              </w:rPr>
              <w:t>Fri, Dec 8</w:t>
            </w:r>
          </w:p>
        </w:tc>
        <w:tc>
          <w:tcPr>
            <w:tcW w:w="7650" w:type="dxa"/>
          </w:tcPr>
          <w:p w14:paraId="70CE1EF1" w14:textId="68A6DC06" w:rsidR="00DE2AA4" w:rsidRPr="006B52EA" w:rsidRDefault="00DE2AA4" w:rsidP="006B52EA">
            <w:pPr>
              <w:rPr>
                <w:rFonts w:ascii="Garamond" w:hAnsi="Garamond"/>
              </w:rPr>
            </w:pPr>
            <w:r w:rsidRPr="006B52EA">
              <w:rPr>
                <w:rFonts w:ascii="Garamond" w:hAnsi="Garamond"/>
              </w:rPr>
              <w:t>NO CLASS—Dr. Clapham will be available to meet with students one-on-one for help on final projects.</w:t>
            </w:r>
          </w:p>
        </w:tc>
      </w:tr>
      <w:tr w:rsidR="00DE2AA4" w:rsidRPr="006B52EA" w14:paraId="7394738F" w14:textId="77777777" w:rsidTr="009C777A">
        <w:tc>
          <w:tcPr>
            <w:tcW w:w="9445" w:type="dxa"/>
            <w:gridSpan w:val="2"/>
            <w:shd w:val="clear" w:color="auto" w:fill="D9D9D9" w:themeFill="background1" w:themeFillShade="D9"/>
          </w:tcPr>
          <w:p w14:paraId="65F498BD" w14:textId="77777777" w:rsidR="00DE2AA4" w:rsidRPr="006B52EA" w:rsidRDefault="00DE2AA4" w:rsidP="006B52EA">
            <w:pPr>
              <w:jc w:val="center"/>
              <w:rPr>
                <w:rFonts w:ascii="Garamond" w:hAnsi="Garamond"/>
              </w:rPr>
            </w:pPr>
            <w:r w:rsidRPr="006B52EA">
              <w:rPr>
                <w:rFonts w:ascii="Garamond" w:hAnsi="Garamond"/>
                <w:b/>
                <w:bCs/>
              </w:rPr>
              <w:t>Week 16: Dec 11-14</w:t>
            </w:r>
          </w:p>
        </w:tc>
      </w:tr>
      <w:tr w:rsidR="00DE2AA4" w:rsidRPr="006B52EA" w14:paraId="4F86AD80" w14:textId="77777777" w:rsidTr="00552B1D">
        <w:tc>
          <w:tcPr>
            <w:tcW w:w="1795" w:type="dxa"/>
          </w:tcPr>
          <w:p w14:paraId="417489B5" w14:textId="77777777" w:rsidR="003B1C4A" w:rsidRPr="006B52EA" w:rsidRDefault="003B1C4A" w:rsidP="006B52EA">
            <w:pPr>
              <w:rPr>
                <w:rFonts w:ascii="Garamond" w:hAnsi="Garamond"/>
                <w:b/>
                <w:bCs/>
              </w:rPr>
            </w:pPr>
            <w:r w:rsidRPr="006B52EA">
              <w:rPr>
                <w:rFonts w:ascii="Garamond" w:hAnsi="Garamond"/>
                <w:b/>
                <w:bCs/>
              </w:rPr>
              <w:t>ENGL101 B</w:t>
            </w:r>
          </w:p>
          <w:p w14:paraId="773EB531" w14:textId="357E32A7" w:rsidR="003B1C4A" w:rsidRPr="006B52EA" w:rsidRDefault="003B1C4A" w:rsidP="006B52EA">
            <w:pPr>
              <w:rPr>
                <w:rFonts w:ascii="Garamond" w:hAnsi="Garamond"/>
              </w:rPr>
            </w:pPr>
            <w:proofErr w:type="spellStart"/>
            <w:r w:rsidRPr="006B52EA">
              <w:rPr>
                <w:rFonts w:ascii="Garamond" w:hAnsi="Garamond"/>
              </w:rPr>
              <w:t>Thur</w:t>
            </w:r>
            <w:proofErr w:type="spellEnd"/>
            <w:r w:rsidRPr="006B52EA">
              <w:rPr>
                <w:rFonts w:ascii="Garamond" w:hAnsi="Garamond"/>
              </w:rPr>
              <w:t>, Dec 14</w:t>
            </w:r>
          </w:p>
          <w:p w14:paraId="259FBAB2" w14:textId="77777777" w:rsidR="003B1C4A" w:rsidRPr="006B52EA" w:rsidRDefault="003B1C4A" w:rsidP="006B52EA">
            <w:pPr>
              <w:rPr>
                <w:rFonts w:ascii="Garamond" w:hAnsi="Garamond"/>
              </w:rPr>
            </w:pPr>
            <w:r w:rsidRPr="006B52EA">
              <w:rPr>
                <w:rFonts w:ascii="Garamond" w:hAnsi="Garamond"/>
              </w:rPr>
              <w:t>8:00-9:50 AM</w:t>
            </w:r>
          </w:p>
          <w:p w14:paraId="3E9AEED9" w14:textId="4069604A" w:rsidR="003B1C4A" w:rsidRPr="006B52EA" w:rsidRDefault="003B1C4A" w:rsidP="006B52EA">
            <w:pPr>
              <w:rPr>
                <w:rFonts w:ascii="Garamond" w:hAnsi="Garamond"/>
              </w:rPr>
            </w:pPr>
            <w:r w:rsidRPr="006B52EA">
              <w:rPr>
                <w:rFonts w:ascii="Garamond" w:hAnsi="Garamond"/>
              </w:rPr>
              <w:t xml:space="preserve"> </w:t>
            </w:r>
          </w:p>
          <w:p w14:paraId="0A94724B" w14:textId="77777777" w:rsidR="003B1C4A" w:rsidRPr="006B52EA" w:rsidRDefault="003B1C4A" w:rsidP="006B52EA">
            <w:pPr>
              <w:rPr>
                <w:rFonts w:ascii="Garamond" w:hAnsi="Garamond"/>
              </w:rPr>
            </w:pPr>
          </w:p>
          <w:p w14:paraId="28B34CD4" w14:textId="77777777" w:rsidR="003B1C4A" w:rsidRPr="006B52EA" w:rsidRDefault="003B1C4A" w:rsidP="006B52EA">
            <w:pPr>
              <w:rPr>
                <w:rFonts w:ascii="Garamond" w:hAnsi="Garamond"/>
                <w:b/>
                <w:bCs/>
              </w:rPr>
            </w:pPr>
            <w:r w:rsidRPr="006B52EA">
              <w:rPr>
                <w:rFonts w:ascii="Garamond" w:hAnsi="Garamond"/>
                <w:b/>
                <w:bCs/>
              </w:rPr>
              <w:t>ENGL101 E</w:t>
            </w:r>
          </w:p>
          <w:p w14:paraId="2C9EB056" w14:textId="77777777" w:rsidR="003B1C4A" w:rsidRPr="006B52EA" w:rsidRDefault="003B1C4A" w:rsidP="006B52EA">
            <w:pPr>
              <w:rPr>
                <w:rFonts w:ascii="Garamond" w:hAnsi="Garamond"/>
              </w:rPr>
            </w:pPr>
            <w:r w:rsidRPr="006B52EA">
              <w:rPr>
                <w:rFonts w:ascii="Garamond" w:hAnsi="Garamond"/>
              </w:rPr>
              <w:t xml:space="preserve">Wed, Dec 13 </w:t>
            </w:r>
          </w:p>
          <w:p w14:paraId="23795E42" w14:textId="2C61D65C" w:rsidR="003B1C4A" w:rsidRPr="006B52EA" w:rsidRDefault="003B1C4A" w:rsidP="006B52EA">
            <w:pPr>
              <w:rPr>
                <w:rFonts w:ascii="Garamond" w:hAnsi="Garamond"/>
              </w:rPr>
            </w:pPr>
            <w:r w:rsidRPr="006B52EA">
              <w:rPr>
                <w:rFonts w:ascii="Garamond" w:hAnsi="Garamond"/>
              </w:rPr>
              <w:t>10:30-12:20 PM</w:t>
            </w:r>
          </w:p>
        </w:tc>
        <w:tc>
          <w:tcPr>
            <w:tcW w:w="7650" w:type="dxa"/>
          </w:tcPr>
          <w:p w14:paraId="62FB8DA5" w14:textId="3B44CF57" w:rsidR="00DE2AA4" w:rsidRPr="006B52EA" w:rsidRDefault="00DE2AA4" w:rsidP="006B52EA">
            <w:pPr>
              <w:rPr>
                <w:rFonts w:ascii="Garamond" w:hAnsi="Garamond"/>
                <w:b/>
                <w:bCs/>
              </w:rPr>
            </w:pPr>
            <w:r w:rsidRPr="006B52EA">
              <w:rPr>
                <w:rFonts w:ascii="Garamond" w:hAnsi="Garamond"/>
                <w:b/>
                <w:bCs/>
              </w:rPr>
              <w:t>DUE</w:t>
            </w:r>
          </w:p>
          <w:p w14:paraId="18C9D752" w14:textId="19BD2EF7" w:rsidR="00DE2AA4" w:rsidRPr="006B52EA" w:rsidRDefault="00DE2AA4" w:rsidP="006B52EA">
            <w:pPr>
              <w:rPr>
                <w:rFonts w:ascii="Garamond" w:hAnsi="Garamond"/>
              </w:rPr>
            </w:pPr>
            <w:r w:rsidRPr="006B52EA">
              <w:rPr>
                <w:rFonts w:ascii="Garamond" w:hAnsi="Garamond"/>
              </w:rPr>
              <w:t>End of Semester Reflection</w:t>
            </w:r>
          </w:p>
          <w:p w14:paraId="0F01451C" w14:textId="6CBE044B" w:rsidR="00DE2AA4" w:rsidRPr="006B52EA" w:rsidRDefault="00DE2AA4" w:rsidP="006B52EA">
            <w:pPr>
              <w:rPr>
                <w:rFonts w:ascii="Garamond" w:hAnsi="Garamond"/>
              </w:rPr>
            </w:pPr>
            <w:r w:rsidRPr="006B52EA">
              <w:rPr>
                <w:rFonts w:ascii="Garamond" w:hAnsi="Garamond"/>
              </w:rPr>
              <w:t>Explanatory Synthesis Essay</w:t>
            </w:r>
          </w:p>
          <w:p w14:paraId="6775EF52" w14:textId="77777777" w:rsidR="00DE2AA4" w:rsidRPr="006B52EA" w:rsidRDefault="00DE2AA4" w:rsidP="006B52EA">
            <w:pPr>
              <w:rPr>
                <w:rFonts w:ascii="Garamond" w:hAnsi="Garamond"/>
              </w:rPr>
            </w:pPr>
          </w:p>
          <w:p w14:paraId="326B0AB6" w14:textId="77777777" w:rsidR="00DE2AA4" w:rsidRPr="006B52EA" w:rsidRDefault="00DE2AA4" w:rsidP="006B52EA">
            <w:pPr>
              <w:rPr>
                <w:rFonts w:ascii="Garamond" w:hAnsi="Garamond"/>
              </w:rPr>
            </w:pPr>
            <w:r w:rsidRPr="006B52EA">
              <w:rPr>
                <w:rFonts w:ascii="Garamond" w:hAnsi="Garamond"/>
              </w:rPr>
              <w:t>Per UJ policy, you are required to attend the final period for all your classes. Our final will be in-person according to the UJ final exam schedule (</w:t>
            </w:r>
            <w:hyperlink r:id="rId11" w:history="1">
              <w:r w:rsidRPr="006B52EA">
                <w:rPr>
                  <w:rStyle w:val="Hyperlink"/>
                  <w:rFonts w:ascii="Garamond" w:eastAsiaTheme="majorEastAsia" w:hAnsi="Garamond"/>
                </w:rPr>
                <w:t>https://www.uj.edu/current-student/academics/classes-catalogs-calendars/final-exam-schedule</w:t>
              </w:r>
            </w:hyperlink>
            <w:r w:rsidRPr="006B52EA">
              <w:rPr>
                <w:rFonts w:ascii="Garamond" w:hAnsi="Garamond"/>
              </w:rPr>
              <w:t>).</w:t>
            </w:r>
          </w:p>
        </w:tc>
      </w:tr>
      <w:bookmarkEnd w:id="2"/>
    </w:tbl>
    <w:p w14:paraId="2E7337DC" w14:textId="77777777" w:rsidR="00A43E5A" w:rsidRPr="006B52EA" w:rsidRDefault="00A43E5A" w:rsidP="006B52EA">
      <w:pPr>
        <w:rPr>
          <w:rFonts w:ascii="Garamond" w:hAnsi="Garamond"/>
          <w:color w:val="000000" w:themeColor="text1"/>
        </w:rPr>
      </w:pPr>
    </w:p>
    <w:p w14:paraId="45C7F0BC" w14:textId="23F82FBD" w:rsidR="00BB3E99" w:rsidRPr="006B52EA" w:rsidRDefault="00BB3E99" w:rsidP="006B52EA">
      <w:pPr>
        <w:pStyle w:val="SyllabusHeading"/>
      </w:pPr>
      <w:r w:rsidRPr="006B52EA">
        <w:t>Grade Distribution</w:t>
      </w:r>
    </w:p>
    <w:p w14:paraId="64A8AF11" w14:textId="77777777" w:rsidR="00A5355D" w:rsidRPr="006B52EA" w:rsidRDefault="00A5355D" w:rsidP="006B52EA">
      <w:pPr>
        <w:spacing w:after="100"/>
        <w:rPr>
          <w:rFonts w:ascii="Garamond" w:hAnsi="Garamond"/>
          <w:color w:val="000000" w:themeColor="text1"/>
          <w:sz w:val="10"/>
          <w:szCs w:val="10"/>
        </w:rPr>
      </w:pPr>
    </w:p>
    <w:tbl>
      <w:tblPr>
        <w:tblStyle w:val="PlainTable3"/>
        <w:tblW w:w="0" w:type="auto"/>
        <w:tblLook w:val="04A0" w:firstRow="1" w:lastRow="0" w:firstColumn="1" w:lastColumn="0" w:noHBand="0" w:noVBand="1"/>
      </w:tblPr>
      <w:tblGrid>
        <w:gridCol w:w="2070"/>
        <w:gridCol w:w="3537"/>
        <w:gridCol w:w="1849"/>
        <w:gridCol w:w="1904"/>
      </w:tblGrid>
      <w:tr w:rsidR="00F0232E" w:rsidRPr="006B52EA" w14:paraId="1025E360" w14:textId="77777777" w:rsidTr="005302F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070" w:type="dxa"/>
            <w:tcBorders>
              <w:right w:val="single" w:sz="4" w:space="0" w:color="000000"/>
            </w:tcBorders>
            <w:vAlign w:val="center"/>
          </w:tcPr>
          <w:p w14:paraId="39517F47" w14:textId="786BDC35" w:rsidR="00F0232E" w:rsidRPr="006B52EA" w:rsidRDefault="005302F5" w:rsidP="006B52EA">
            <w:pPr>
              <w:spacing w:after="100"/>
              <w:rPr>
                <w:rFonts w:ascii="Garamond" w:hAnsi="Garamond"/>
                <w:color w:val="000000" w:themeColor="text1"/>
              </w:rPr>
            </w:pPr>
            <w:r w:rsidRPr="006B52EA">
              <w:rPr>
                <w:rFonts w:ascii="Garamond" w:hAnsi="Garamond"/>
                <w:color w:val="000000" w:themeColor="text1"/>
              </w:rPr>
              <w:t>Assignment Category</w:t>
            </w:r>
            <w:r w:rsidR="00140E33" w:rsidRPr="006B52EA">
              <w:rPr>
                <w:rFonts w:ascii="Garamond" w:hAnsi="Garamond"/>
                <w:color w:val="000000" w:themeColor="text1"/>
              </w:rPr>
              <w:t xml:space="preserve"> </w:t>
            </w:r>
          </w:p>
        </w:tc>
        <w:tc>
          <w:tcPr>
            <w:tcW w:w="3537" w:type="dxa"/>
            <w:tcBorders>
              <w:left w:val="single" w:sz="4" w:space="0" w:color="000000"/>
              <w:right w:val="single" w:sz="4" w:space="0" w:color="000000"/>
            </w:tcBorders>
            <w:vAlign w:val="center"/>
          </w:tcPr>
          <w:p w14:paraId="068C909A" w14:textId="02A9DE2C" w:rsidR="00F0232E" w:rsidRPr="006B52EA" w:rsidRDefault="005302F5" w:rsidP="006B52EA">
            <w:pPr>
              <w:spacing w:after="100"/>
              <w:cnfStyle w:val="100000000000" w:firstRow="1" w:lastRow="0" w:firstColumn="0" w:lastColumn="0" w:oddVBand="0" w:evenVBand="0" w:oddHBand="0" w:evenHBand="0" w:firstRowFirstColumn="0" w:firstRowLastColumn="0" w:lastRowFirstColumn="0" w:lastRowLastColumn="0"/>
              <w:rPr>
                <w:rFonts w:ascii="Garamond" w:hAnsi="Garamond"/>
                <w:color w:val="000000" w:themeColor="text1"/>
              </w:rPr>
            </w:pPr>
            <w:r w:rsidRPr="006B52EA">
              <w:rPr>
                <w:rFonts w:ascii="Garamond" w:hAnsi="Garamond"/>
                <w:color w:val="000000" w:themeColor="text1"/>
              </w:rPr>
              <w:t>Description</w:t>
            </w:r>
          </w:p>
        </w:tc>
        <w:tc>
          <w:tcPr>
            <w:tcW w:w="1849" w:type="dxa"/>
            <w:tcBorders>
              <w:left w:val="single" w:sz="4" w:space="0" w:color="000000"/>
              <w:right w:val="single" w:sz="4" w:space="0" w:color="000000"/>
            </w:tcBorders>
            <w:vAlign w:val="center"/>
          </w:tcPr>
          <w:p w14:paraId="59941433" w14:textId="36957E0C" w:rsidR="00F0232E" w:rsidRPr="006B52EA" w:rsidRDefault="00140E33" w:rsidP="006B52EA">
            <w:pPr>
              <w:spacing w:after="100"/>
              <w:cnfStyle w:val="100000000000" w:firstRow="1" w:lastRow="0" w:firstColumn="0" w:lastColumn="0" w:oddVBand="0" w:evenVBand="0" w:oddHBand="0" w:evenHBand="0" w:firstRowFirstColumn="0" w:firstRowLastColumn="0" w:lastRowFirstColumn="0" w:lastRowLastColumn="0"/>
              <w:rPr>
                <w:rFonts w:ascii="Garamond" w:hAnsi="Garamond"/>
                <w:color w:val="000000" w:themeColor="text1"/>
              </w:rPr>
            </w:pPr>
            <w:r w:rsidRPr="006B52EA">
              <w:rPr>
                <w:rFonts w:ascii="Garamond" w:hAnsi="Garamond"/>
                <w:color w:val="000000" w:themeColor="text1"/>
              </w:rPr>
              <w:t>Assignment Value (%)</w:t>
            </w:r>
          </w:p>
        </w:tc>
        <w:tc>
          <w:tcPr>
            <w:tcW w:w="1904" w:type="dxa"/>
            <w:tcBorders>
              <w:left w:val="single" w:sz="4" w:space="0" w:color="000000"/>
            </w:tcBorders>
            <w:vAlign w:val="center"/>
          </w:tcPr>
          <w:p w14:paraId="20D7C178" w14:textId="3BC93C14" w:rsidR="00F0232E" w:rsidRPr="006B52EA" w:rsidRDefault="00140E33" w:rsidP="006B52EA">
            <w:pPr>
              <w:spacing w:after="100"/>
              <w:cnfStyle w:val="100000000000" w:firstRow="1" w:lastRow="0" w:firstColumn="0" w:lastColumn="0" w:oddVBand="0" w:evenVBand="0" w:oddHBand="0" w:evenHBand="0" w:firstRowFirstColumn="0" w:firstRowLastColumn="0" w:lastRowFirstColumn="0" w:lastRowLastColumn="0"/>
              <w:rPr>
                <w:rFonts w:ascii="Garamond" w:hAnsi="Garamond"/>
                <w:color w:val="000000" w:themeColor="text1"/>
              </w:rPr>
            </w:pPr>
            <w:r w:rsidRPr="006B52EA">
              <w:rPr>
                <w:rFonts w:ascii="Garamond" w:hAnsi="Garamond"/>
                <w:color w:val="000000" w:themeColor="text1"/>
              </w:rPr>
              <w:t>Total Percentage</w:t>
            </w:r>
          </w:p>
        </w:tc>
      </w:tr>
      <w:tr w:rsidR="00C075E5" w:rsidRPr="006B52EA" w14:paraId="4CB14171" w14:textId="77777777" w:rsidTr="005302F5">
        <w:trPr>
          <w:cnfStyle w:val="000000100000" w:firstRow="0" w:lastRow="0" w:firstColumn="0" w:lastColumn="0" w:oddVBand="0" w:evenVBand="0" w:oddHBand="1" w:evenHBand="0" w:firstRowFirstColumn="0" w:firstRowLastColumn="0" w:lastRowFirstColumn="0" w:lastRowLastColumn="0"/>
          <w:trHeight w:val="370"/>
        </w:trPr>
        <w:tc>
          <w:tcPr>
            <w:cnfStyle w:val="001000000000" w:firstRow="0" w:lastRow="0" w:firstColumn="1" w:lastColumn="0" w:oddVBand="0" w:evenVBand="0" w:oddHBand="0" w:evenHBand="0" w:firstRowFirstColumn="0" w:firstRowLastColumn="0" w:lastRowFirstColumn="0" w:lastRowLastColumn="0"/>
            <w:tcW w:w="2070" w:type="dxa"/>
            <w:vMerge w:val="restart"/>
            <w:tcBorders>
              <w:right w:val="single" w:sz="4" w:space="0" w:color="000000"/>
            </w:tcBorders>
            <w:vAlign w:val="center"/>
          </w:tcPr>
          <w:p w14:paraId="189097FE" w14:textId="34FDC9C9" w:rsidR="00140E33" w:rsidRPr="006B52EA" w:rsidRDefault="005302F5" w:rsidP="006B52EA">
            <w:pPr>
              <w:spacing w:after="100"/>
              <w:rPr>
                <w:rFonts w:ascii="Garamond" w:hAnsi="Garamond"/>
                <w:color w:val="000000" w:themeColor="text1"/>
              </w:rPr>
            </w:pPr>
            <w:r w:rsidRPr="006B52EA">
              <w:rPr>
                <w:rFonts w:ascii="Garamond" w:hAnsi="Garamond"/>
                <w:caps w:val="0"/>
                <w:color w:val="000000" w:themeColor="text1"/>
              </w:rPr>
              <w:t>Major Assignments</w:t>
            </w:r>
          </w:p>
        </w:tc>
        <w:tc>
          <w:tcPr>
            <w:tcW w:w="3537" w:type="dxa"/>
            <w:tcBorders>
              <w:left w:val="single" w:sz="4" w:space="0" w:color="000000"/>
              <w:right w:val="single" w:sz="4" w:space="0" w:color="000000"/>
            </w:tcBorders>
            <w:vAlign w:val="center"/>
          </w:tcPr>
          <w:p w14:paraId="7F4DD90E" w14:textId="010D4B87" w:rsidR="00140E33" w:rsidRPr="006B52EA" w:rsidRDefault="005302F5" w:rsidP="006B52EA">
            <w:pPr>
              <w:spacing w:after="100"/>
              <w:cnfStyle w:val="000000100000" w:firstRow="0" w:lastRow="0" w:firstColumn="0" w:lastColumn="0" w:oddVBand="0" w:evenVBand="0" w:oddHBand="1" w:evenHBand="0" w:firstRowFirstColumn="0" w:firstRowLastColumn="0" w:lastRowFirstColumn="0" w:lastRowLastColumn="0"/>
              <w:rPr>
                <w:rFonts w:ascii="Garamond" w:hAnsi="Garamond"/>
                <w:color w:val="000000" w:themeColor="text1"/>
              </w:rPr>
            </w:pPr>
            <w:r w:rsidRPr="006B52EA">
              <w:rPr>
                <w:rFonts w:ascii="Garamond" w:hAnsi="Garamond"/>
                <w:color w:val="000000" w:themeColor="text1"/>
              </w:rPr>
              <w:t>U1: Article Analyses (3 total)</w:t>
            </w:r>
          </w:p>
        </w:tc>
        <w:tc>
          <w:tcPr>
            <w:tcW w:w="1849" w:type="dxa"/>
            <w:tcBorders>
              <w:left w:val="single" w:sz="4" w:space="0" w:color="000000"/>
              <w:right w:val="single" w:sz="4" w:space="0" w:color="000000"/>
            </w:tcBorders>
            <w:vAlign w:val="center"/>
          </w:tcPr>
          <w:p w14:paraId="3AE3B703" w14:textId="77949B9E" w:rsidR="00140E33" w:rsidRPr="006B52EA" w:rsidRDefault="005302F5" w:rsidP="006B52EA">
            <w:pPr>
              <w:spacing w:after="100"/>
              <w:cnfStyle w:val="000000100000" w:firstRow="0" w:lastRow="0" w:firstColumn="0" w:lastColumn="0" w:oddVBand="0" w:evenVBand="0" w:oddHBand="1" w:evenHBand="0" w:firstRowFirstColumn="0" w:firstRowLastColumn="0" w:lastRowFirstColumn="0" w:lastRowLastColumn="0"/>
              <w:rPr>
                <w:rFonts w:ascii="Garamond" w:hAnsi="Garamond"/>
                <w:color w:val="000000" w:themeColor="text1"/>
              </w:rPr>
            </w:pPr>
            <w:r w:rsidRPr="006B52EA">
              <w:rPr>
                <w:rFonts w:ascii="Garamond" w:hAnsi="Garamond"/>
                <w:color w:val="000000" w:themeColor="text1"/>
              </w:rPr>
              <w:t>15% (5% each)</w:t>
            </w:r>
          </w:p>
        </w:tc>
        <w:tc>
          <w:tcPr>
            <w:tcW w:w="1904" w:type="dxa"/>
            <w:vMerge w:val="restart"/>
            <w:tcBorders>
              <w:left w:val="single" w:sz="4" w:space="0" w:color="000000"/>
            </w:tcBorders>
            <w:vAlign w:val="center"/>
          </w:tcPr>
          <w:p w14:paraId="4CF0CB3A" w14:textId="71239FE7" w:rsidR="00140E33" w:rsidRPr="006B52EA" w:rsidRDefault="00336A87" w:rsidP="006B52EA">
            <w:pPr>
              <w:spacing w:after="100"/>
              <w:cnfStyle w:val="000000100000" w:firstRow="0" w:lastRow="0" w:firstColumn="0" w:lastColumn="0" w:oddVBand="0" w:evenVBand="0" w:oddHBand="1" w:evenHBand="0" w:firstRowFirstColumn="0" w:firstRowLastColumn="0" w:lastRowFirstColumn="0" w:lastRowLastColumn="0"/>
              <w:rPr>
                <w:rFonts w:ascii="Garamond" w:hAnsi="Garamond"/>
                <w:b/>
                <w:bCs/>
                <w:color w:val="000000" w:themeColor="text1"/>
              </w:rPr>
            </w:pPr>
            <w:r w:rsidRPr="006B52EA">
              <w:rPr>
                <w:rFonts w:ascii="Garamond" w:hAnsi="Garamond"/>
                <w:b/>
                <w:bCs/>
                <w:color w:val="000000" w:themeColor="text1"/>
              </w:rPr>
              <w:t>5</w:t>
            </w:r>
            <w:r w:rsidR="005302F5" w:rsidRPr="006B52EA">
              <w:rPr>
                <w:rFonts w:ascii="Garamond" w:hAnsi="Garamond"/>
                <w:b/>
                <w:bCs/>
                <w:color w:val="000000" w:themeColor="text1"/>
              </w:rPr>
              <w:t>0</w:t>
            </w:r>
            <w:r w:rsidR="00C075E5" w:rsidRPr="006B52EA">
              <w:rPr>
                <w:rFonts w:ascii="Garamond" w:hAnsi="Garamond"/>
                <w:b/>
                <w:bCs/>
                <w:color w:val="000000" w:themeColor="text1"/>
              </w:rPr>
              <w:t>%</w:t>
            </w:r>
          </w:p>
        </w:tc>
      </w:tr>
      <w:tr w:rsidR="005302F5" w:rsidRPr="006B52EA" w14:paraId="0FD455EE" w14:textId="77777777" w:rsidTr="005302F5">
        <w:trPr>
          <w:trHeight w:val="370"/>
        </w:trPr>
        <w:tc>
          <w:tcPr>
            <w:cnfStyle w:val="001000000000" w:firstRow="0" w:lastRow="0" w:firstColumn="1" w:lastColumn="0" w:oddVBand="0" w:evenVBand="0" w:oddHBand="0" w:evenHBand="0" w:firstRowFirstColumn="0" w:firstRowLastColumn="0" w:lastRowFirstColumn="0" w:lastRowLastColumn="0"/>
            <w:tcW w:w="2070" w:type="dxa"/>
            <w:vMerge/>
            <w:tcBorders>
              <w:right w:val="single" w:sz="4" w:space="0" w:color="000000"/>
            </w:tcBorders>
            <w:vAlign w:val="center"/>
          </w:tcPr>
          <w:p w14:paraId="5F382F0B" w14:textId="77777777" w:rsidR="005302F5" w:rsidRPr="006B52EA" w:rsidRDefault="005302F5" w:rsidP="006B52EA">
            <w:pPr>
              <w:spacing w:after="100"/>
              <w:rPr>
                <w:rFonts w:ascii="Garamond" w:hAnsi="Garamond"/>
                <w:color w:val="000000" w:themeColor="text1"/>
              </w:rPr>
            </w:pPr>
          </w:p>
        </w:tc>
        <w:tc>
          <w:tcPr>
            <w:tcW w:w="3537" w:type="dxa"/>
            <w:tcBorders>
              <w:left w:val="single" w:sz="4" w:space="0" w:color="000000"/>
              <w:right w:val="single" w:sz="4" w:space="0" w:color="000000"/>
            </w:tcBorders>
            <w:vAlign w:val="center"/>
          </w:tcPr>
          <w:p w14:paraId="0971916A" w14:textId="784577C1" w:rsidR="005302F5" w:rsidRPr="006B52EA" w:rsidRDefault="005302F5" w:rsidP="006B52EA">
            <w:pPr>
              <w:spacing w:after="100"/>
              <w:cnfStyle w:val="000000000000" w:firstRow="0" w:lastRow="0" w:firstColumn="0" w:lastColumn="0" w:oddVBand="0" w:evenVBand="0" w:oddHBand="0" w:evenHBand="0" w:firstRowFirstColumn="0" w:firstRowLastColumn="0" w:lastRowFirstColumn="0" w:lastRowLastColumn="0"/>
              <w:rPr>
                <w:rFonts w:ascii="Garamond" w:hAnsi="Garamond"/>
                <w:color w:val="000000" w:themeColor="text1"/>
              </w:rPr>
            </w:pPr>
            <w:r w:rsidRPr="006B52EA">
              <w:rPr>
                <w:rFonts w:ascii="Garamond" w:hAnsi="Garamond"/>
                <w:color w:val="000000" w:themeColor="text1"/>
              </w:rPr>
              <w:t>U2: Compare and Contrast Essay</w:t>
            </w:r>
          </w:p>
        </w:tc>
        <w:tc>
          <w:tcPr>
            <w:tcW w:w="1849" w:type="dxa"/>
            <w:tcBorders>
              <w:left w:val="single" w:sz="4" w:space="0" w:color="000000"/>
              <w:right w:val="single" w:sz="4" w:space="0" w:color="000000"/>
            </w:tcBorders>
            <w:vAlign w:val="center"/>
          </w:tcPr>
          <w:p w14:paraId="64E44FDF" w14:textId="6CD309F9" w:rsidR="005302F5" w:rsidRPr="006B52EA" w:rsidRDefault="005302F5" w:rsidP="006B52EA">
            <w:pPr>
              <w:spacing w:after="100"/>
              <w:cnfStyle w:val="000000000000" w:firstRow="0" w:lastRow="0" w:firstColumn="0" w:lastColumn="0" w:oddVBand="0" w:evenVBand="0" w:oddHBand="0" w:evenHBand="0" w:firstRowFirstColumn="0" w:firstRowLastColumn="0" w:lastRowFirstColumn="0" w:lastRowLastColumn="0"/>
              <w:rPr>
                <w:rFonts w:ascii="Garamond" w:hAnsi="Garamond"/>
                <w:color w:val="000000" w:themeColor="text1"/>
              </w:rPr>
            </w:pPr>
            <w:r w:rsidRPr="006B52EA">
              <w:rPr>
                <w:rFonts w:ascii="Garamond" w:hAnsi="Garamond"/>
                <w:color w:val="000000" w:themeColor="text1"/>
              </w:rPr>
              <w:t>1</w:t>
            </w:r>
            <w:r w:rsidR="00336A87" w:rsidRPr="006B52EA">
              <w:rPr>
                <w:rFonts w:ascii="Garamond" w:hAnsi="Garamond"/>
                <w:color w:val="000000" w:themeColor="text1"/>
              </w:rPr>
              <w:t>5</w:t>
            </w:r>
            <w:r w:rsidRPr="006B52EA">
              <w:rPr>
                <w:rFonts w:ascii="Garamond" w:hAnsi="Garamond"/>
                <w:color w:val="000000" w:themeColor="text1"/>
              </w:rPr>
              <w:t>%</w:t>
            </w:r>
          </w:p>
        </w:tc>
        <w:tc>
          <w:tcPr>
            <w:tcW w:w="1904" w:type="dxa"/>
            <w:vMerge/>
            <w:tcBorders>
              <w:left w:val="single" w:sz="4" w:space="0" w:color="000000"/>
            </w:tcBorders>
            <w:vAlign w:val="center"/>
          </w:tcPr>
          <w:p w14:paraId="25D8F8FA" w14:textId="77777777" w:rsidR="005302F5" w:rsidRPr="006B52EA" w:rsidRDefault="005302F5" w:rsidP="006B52EA">
            <w:pPr>
              <w:spacing w:after="100"/>
              <w:cnfStyle w:val="000000000000" w:firstRow="0" w:lastRow="0" w:firstColumn="0" w:lastColumn="0" w:oddVBand="0" w:evenVBand="0" w:oddHBand="0" w:evenHBand="0" w:firstRowFirstColumn="0" w:firstRowLastColumn="0" w:lastRowFirstColumn="0" w:lastRowLastColumn="0"/>
              <w:rPr>
                <w:rFonts w:ascii="Garamond" w:hAnsi="Garamond"/>
                <w:b/>
                <w:bCs/>
                <w:color w:val="000000" w:themeColor="text1"/>
              </w:rPr>
            </w:pPr>
          </w:p>
        </w:tc>
      </w:tr>
      <w:tr w:rsidR="005302F5" w:rsidRPr="006B52EA" w14:paraId="6255283F" w14:textId="77777777" w:rsidTr="005302F5">
        <w:trPr>
          <w:cnfStyle w:val="000000100000" w:firstRow="0" w:lastRow="0" w:firstColumn="0" w:lastColumn="0" w:oddVBand="0" w:evenVBand="0" w:oddHBand="1" w:evenHBand="0" w:firstRowFirstColumn="0" w:firstRowLastColumn="0" w:lastRowFirstColumn="0" w:lastRowLastColumn="0"/>
          <w:trHeight w:val="370"/>
        </w:trPr>
        <w:tc>
          <w:tcPr>
            <w:cnfStyle w:val="001000000000" w:firstRow="0" w:lastRow="0" w:firstColumn="1" w:lastColumn="0" w:oddVBand="0" w:evenVBand="0" w:oddHBand="0" w:evenHBand="0" w:firstRowFirstColumn="0" w:firstRowLastColumn="0" w:lastRowFirstColumn="0" w:lastRowLastColumn="0"/>
            <w:tcW w:w="2070" w:type="dxa"/>
            <w:vMerge/>
            <w:tcBorders>
              <w:right w:val="single" w:sz="4" w:space="0" w:color="000000"/>
            </w:tcBorders>
            <w:vAlign w:val="center"/>
          </w:tcPr>
          <w:p w14:paraId="4FC0739D" w14:textId="77777777" w:rsidR="005302F5" w:rsidRPr="006B52EA" w:rsidRDefault="005302F5" w:rsidP="006B52EA">
            <w:pPr>
              <w:spacing w:after="100"/>
              <w:rPr>
                <w:rFonts w:ascii="Garamond" w:hAnsi="Garamond"/>
                <w:color w:val="000000" w:themeColor="text1"/>
              </w:rPr>
            </w:pPr>
          </w:p>
        </w:tc>
        <w:tc>
          <w:tcPr>
            <w:tcW w:w="3537" w:type="dxa"/>
            <w:tcBorders>
              <w:left w:val="single" w:sz="4" w:space="0" w:color="000000"/>
              <w:right w:val="single" w:sz="4" w:space="0" w:color="000000"/>
            </w:tcBorders>
            <w:vAlign w:val="center"/>
          </w:tcPr>
          <w:p w14:paraId="252029D3" w14:textId="13B0CA88" w:rsidR="005302F5" w:rsidRPr="006B52EA" w:rsidRDefault="005302F5" w:rsidP="006B52EA">
            <w:pPr>
              <w:spacing w:after="100"/>
              <w:cnfStyle w:val="000000100000" w:firstRow="0" w:lastRow="0" w:firstColumn="0" w:lastColumn="0" w:oddVBand="0" w:evenVBand="0" w:oddHBand="1" w:evenHBand="0" w:firstRowFirstColumn="0" w:firstRowLastColumn="0" w:lastRowFirstColumn="0" w:lastRowLastColumn="0"/>
              <w:rPr>
                <w:rFonts w:ascii="Garamond" w:hAnsi="Garamond"/>
                <w:color w:val="000000" w:themeColor="text1"/>
              </w:rPr>
            </w:pPr>
            <w:r w:rsidRPr="006B52EA">
              <w:rPr>
                <w:rFonts w:ascii="Garamond" w:hAnsi="Garamond"/>
                <w:color w:val="000000" w:themeColor="text1"/>
              </w:rPr>
              <w:t>U3: Detailed Outline</w:t>
            </w:r>
          </w:p>
        </w:tc>
        <w:tc>
          <w:tcPr>
            <w:tcW w:w="1849" w:type="dxa"/>
            <w:tcBorders>
              <w:left w:val="single" w:sz="4" w:space="0" w:color="000000"/>
              <w:right w:val="single" w:sz="4" w:space="0" w:color="000000"/>
            </w:tcBorders>
            <w:vAlign w:val="center"/>
          </w:tcPr>
          <w:p w14:paraId="5DF14AAF" w14:textId="09714C9D" w:rsidR="005302F5" w:rsidRPr="006B52EA" w:rsidRDefault="00336A87" w:rsidP="006B52EA">
            <w:pPr>
              <w:spacing w:after="100"/>
              <w:cnfStyle w:val="000000100000" w:firstRow="0" w:lastRow="0" w:firstColumn="0" w:lastColumn="0" w:oddVBand="0" w:evenVBand="0" w:oddHBand="1" w:evenHBand="0" w:firstRowFirstColumn="0" w:firstRowLastColumn="0" w:lastRowFirstColumn="0" w:lastRowLastColumn="0"/>
              <w:rPr>
                <w:rFonts w:ascii="Garamond" w:hAnsi="Garamond"/>
                <w:color w:val="000000" w:themeColor="text1"/>
              </w:rPr>
            </w:pPr>
            <w:r w:rsidRPr="006B52EA">
              <w:rPr>
                <w:rFonts w:ascii="Garamond" w:hAnsi="Garamond"/>
                <w:color w:val="000000" w:themeColor="text1"/>
              </w:rPr>
              <w:t>5</w:t>
            </w:r>
            <w:r w:rsidR="005302F5" w:rsidRPr="006B52EA">
              <w:rPr>
                <w:rFonts w:ascii="Garamond" w:hAnsi="Garamond"/>
                <w:color w:val="000000" w:themeColor="text1"/>
              </w:rPr>
              <w:t>%</w:t>
            </w:r>
          </w:p>
        </w:tc>
        <w:tc>
          <w:tcPr>
            <w:tcW w:w="1904" w:type="dxa"/>
            <w:vMerge/>
            <w:tcBorders>
              <w:left w:val="single" w:sz="4" w:space="0" w:color="000000"/>
            </w:tcBorders>
            <w:vAlign w:val="center"/>
          </w:tcPr>
          <w:p w14:paraId="0CCAFCE9" w14:textId="77777777" w:rsidR="005302F5" w:rsidRPr="006B52EA" w:rsidRDefault="005302F5" w:rsidP="006B52EA">
            <w:pPr>
              <w:spacing w:after="100"/>
              <w:cnfStyle w:val="000000100000" w:firstRow="0" w:lastRow="0" w:firstColumn="0" w:lastColumn="0" w:oddVBand="0" w:evenVBand="0" w:oddHBand="1" w:evenHBand="0" w:firstRowFirstColumn="0" w:firstRowLastColumn="0" w:lastRowFirstColumn="0" w:lastRowLastColumn="0"/>
              <w:rPr>
                <w:rFonts w:ascii="Garamond" w:hAnsi="Garamond"/>
                <w:b/>
                <w:bCs/>
                <w:color w:val="000000" w:themeColor="text1"/>
              </w:rPr>
            </w:pPr>
          </w:p>
        </w:tc>
      </w:tr>
      <w:tr w:rsidR="005302F5" w:rsidRPr="006B52EA" w14:paraId="08FDF76E" w14:textId="77777777" w:rsidTr="005302F5">
        <w:trPr>
          <w:trHeight w:val="370"/>
        </w:trPr>
        <w:tc>
          <w:tcPr>
            <w:cnfStyle w:val="001000000000" w:firstRow="0" w:lastRow="0" w:firstColumn="1" w:lastColumn="0" w:oddVBand="0" w:evenVBand="0" w:oddHBand="0" w:evenHBand="0" w:firstRowFirstColumn="0" w:firstRowLastColumn="0" w:lastRowFirstColumn="0" w:lastRowLastColumn="0"/>
            <w:tcW w:w="2070" w:type="dxa"/>
            <w:vMerge/>
            <w:tcBorders>
              <w:right w:val="single" w:sz="4" w:space="0" w:color="000000"/>
            </w:tcBorders>
            <w:vAlign w:val="center"/>
          </w:tcPr>
          <w:p w14:paraId="4BEC5375" w14:textId="77777777" w:rsidR="005302F5" w:rsidRPr="006B52EA" w:rsidRDefault="005302F5" w:rsidP="006B52EA">
            <w:pPr>
              <w:spacing w:after="100"/>
              <w:rPr>
                <w:rFonts w:ascii="Garamond" w:hAnsi="Garamond"/>
                <w:color w:val="000000" w:themeColor="text1"/>
              </w:rPr>
            </w:pPr>
          </w:p>
        </w:tc>
        <w:tc>
          <w:tcPr>
            <w:tcW w:w="3537" w:type="dxa"/>
            <w:tcBorders>
              <w:left w:val="single" w:sz="4" w:space="0" w:color="000000"/>
              <w:right w:val="single" w:sz="4" w:space="0" w:color="000000"/>
            </w:tcBorders>
            <w:vAlign w:val="center"/>
          </w:tcPr>
          <w:p w14:paraId="444A8838" w14:textId="2C6364A4" w:rsidR="005302F5" w:rsidRPr="006B52EA" w:rsidRDefault="005302F5" w:rsidP="006B52EA">
            <w:pPr>
              <w:spacing w:after="100"/>
              <w:cnfStyle w:val="000000000000" w:firstRow="0" w:lastRow="0" w:firstColumn="0" w:lastColumn="0" w:oddVBand="0" w:evenVBand="0" w:oddHBand="0" w:evenHBand="0" w:firstRowFirstColumn="0" w:firstRowLastColumn="0" w:lastRowFirstColumn="0" w:lastRowLastColumn="0"/>
              <w:rPr>
                <w:rFonts w:ascii="Garamond" w:hAnsi="Garamond"/>
                <w:color w:val="000000" w:themeColor="text1"/>
              </w:rPr>
            </w:pPr>
            <w:r w:rsidRPr="006B52EA">
              <w:rPr>
                <w:rFonts w:ascii="Garamond" w:hAnsi="Garamond"/>
                <w:color w:val="000000" w:themeColor="text1"/>
              </w:rPr>
              <w:t>U3: Explanatory Synthesis Essay</w:t>
            </w:r>
          </w:p>
        </w:tc>
        <w:tc>
          <w:tcPr>
            <w:tcW w:w="1849" w:type="dxa"/>
            <w:tcBorders>
              <w:left w:val="single" w:sz="4" w:space="0" w:color="000000"/>
              <w:right w:val="single" w:sz="4" w:space="0" w:color="000000"/>
            </w:tcBorders>
            <w:vAlign w:val="center"/>
          </w:tcPr>
          <w:p w14:paraId="7A58A894" w14:textId="248FF14A" w:rsidR="005302F5" w:rsidRPr="006B52EA" w:rsidRDefault="00336A87" w:rsidP="006B52EA">
            <w:pPr>
              <w:spacing w:after="100"/>
              <w:cnfStyle w:val="000000000000" w:firstRow="0" w:lastRow="0" w:firstColumn="0" w:lastColumn="0" w:oddVBand="0" w:evenVBand="0" w:oddHBand="0" w:evenHBand="0" w:firstRowFirstColumn="0" w:firstRowLastColumn="0" w:lastRowFirstColumn="0" w:lastRowLastColumn="0"/>
              <w:rPr>
                <w:rFonts w:ascii="Garamond" w:hAnsi="Garamond"/>
                <w:color w:val="000000" w:themeColor="text1"/>
              </w:rPr>
            </w:pPr>
            <w:r w:rsidRPr="006B52EA">
              <w:rPr>
                <w:rFonts w:ascii="Garamond" w:hAnsi="Garamond"/>
                <w:color w:val="000000" w:themeColor="text1"/>
              </w:rPr>
              <w:t>15</w:t>
            </w:r>
            <w:r w:rsidR="005302F5" w:rsidRPr="006B52EA">
              <w:rPr>
                <w:rFonts w:ascii="Garamond" w:hAnsi="Garamond"/>
                <w:color w:val="000000" w:themeColor="text1"/>
              </w:rPr>
              <w:t>%</w:t>
            </w:r>
          </w:p>
        </w:tc>
        <w:tc>
          <w:tcPr>
            <w:tcW w:w="1904" w:type="dxa"/>
            <w:vMerge/>
            <w:tcBorders>
              <w:left w:val="single" w:sz="4" w:space="0" w:color="000000"/>
            </w:tcBorders>
            <w:vAlign w:val="center"/>
          </w:tcPr>
          <w:p w14:paraId="3648269C" w14:textId="77777777" w:rsidR="005302F5" w:rsidRPr="006B52EA" w:rsidRDefault="005302F5" w:rsidP="006B52EA">
            <w:pPr>
              <w:spacing w:after="100"/>
              <w:cnfStyle w:val="000000000000" w:firstRow="0" w:lastRow="0" w:firstColumn="0" w:lastColumn="0" w:oddVBand="0" w:evenVBand="0" w:oddHBand="0" w:evenHBand="0" w:firstRowFirstColumn="0" w:firstRowLastColumn="0" w:lastRowFirstColumn="0" w:lastRowLastColumn="0"/>
              <w:rPr>
                <w:rFonts w:ascii="Garamond" w:hAnsi="Garamond"/>
                <w:b/>
                <w:bCs/>
                <w:color w:val="000000" w:themeColor="text1"/>
              </w:rPr>
            </w:pPr>
          </w:p>
        </w:tc>
      </w:tr>
      <w:tr w:rsidR="005302F5" w:rsidRPr="006B52EA" w14:paraId="0001D529" w14:textId="77777777" w:rsidTr="00396EA3">
        <w:trPr>
          <w:cnfStyle w:val="000000100000" w:firstRow="0" w:lastRow="0" w:firstColumn="0" w:lastColumn="0" w:oddVBand="0" w:evenVBand="0" w:oddHBand="1" w:evenHBand="0" w:firstRowFirstColumn="0" w:firstRowLastColumn="0" w:lastRowFirstColumn="0" w:lastRowLastColumn="0"/>
          <w:trHeight w:val="370"/>
        </w:trPr>
        <w:tc>
          <w:tcPr>
            <w:cnfStyle w:val="001000000000" w:firstRow="0" w:lastRow="0" w:firstColumn="1" w:lastColumn="0" w:oddVBand="0" w:evenVBand="0" w:oddHBand="0" w:evenHBand="0" w:firstRowFirstColumn="0" w:firstRowLastColumn="0" w:lastRowFirstColumn="0" w:lastRowLastColumn="0"/>
            <w:tcW w:w="2070" w:type="dxa"/>
            <w:tcBorders>
              <w:top w:val="single" w:sz="4" w:space="0" w:color="000000"/>
              <w:right w:val="single" w:sz="4" w:space="0" w:color="000000"/>
            </w:tcBorders>
            <w:vAlign w:val="center"/>
          </w:tcPr>
          <w:p w14:paraId="47286FEE" w14:textId="6B8F5BC0" w:rsidR="005302F5" w:rsidRPr="006B52EA" w:rsidRDefault="005302F5" w:rsidP="006B52EA">
            <w:pPr>
              <w:spacing w:after="100"/>
              <w:rPr>
                <w:rFonts w:ascii="Garamond" w:hAnsi="Garamond"/>
                <w:color w:val="000000" w:themeColor="text1"/>
              </w:rPr>
            </w:pPr>
            <w:r w:rsidRPr="006B52EA">
              <w:rPr>
                <w:rFonts w:ascii="Garamond" w:hAnsi="Garamond"/>
                <w:caps w:val="0"/>
                <w:color w:val="000000" w:themeColor="text1"/>
              </w:rPr>
              <w:t>Weekly Check-In Quizzes</w:t>
            </w:r>
          </w:p>
        </w:tc>
        <w:tc>
          <w:tcPr>
            <w:tcW w:w="5386" w:type="dxa"/>
            <w:gridSpan w:val="2"/>
            <w:tcBorders>
              <w:top w:val="single" w:sz="4" w:space="0" w:color="000000"/>
              <w:left w:val="single" w:sz="4" w:space="0" w:color="000000"/>
              <w:right w:val="single" w:sz="4" w:space="0" w:color="000000"/>
            </w:tcBorders>
            <w:vAlign w:val="center"/>
          </w:tcPr>
          <w:p w14:paraId="39BD4E3D" w14:textId="3B37FBDF" w:rsidR="005302F5" w:rsidRPr="006B52EA" w:rsidRDefault="005302F5" w:rsidP="006B52EA">
            <w:pPr>
              <w:spacing w:after="100"/>
              <w:cnfStyle w:val="000000100000" w:firstRow="0" w:lastRow="0" w:firstColumn="0" w:lastColumn="0" w:oddVBand="0" w:evenVBand="0" w:oddHBand="1" w:evenHBand="0" w:firstRowFirstColumn="0" w:firstRowLastColumn="0" w:lastRowFirstColumn="0" w:lastRowLastColumn="0"/>
              <w:rPr>
                <w:rFonts w:ascii="Garamond" w:hAnsi="Garamond"/>
                <w:color w:val="000000" w:themeColor="text1"/>
              </w:rPr>
            </w:pPr>
            <w:r w:rsidRPr="006B52EA">
              <w:rPr>
                <w:rFonts w:ascii="Garamond" w:hAnsi="Garamond"/>
                <w:color w:val="000000" w:themeColor="text1"/>
              </w:rPr>
              <w:t>Weekly quizzes to gauge understanding and check individual progress of major assignments.</w:t>
            </w:r>
          </w:p>
        </w:tc>
        <w:tc>
          <w:tcPr>
            <w:tcW w:w="1904" w:type="dxa"/>
            <w:tcBorders>
              <w:top w:val="single" w:sz="4" w:space="0" w:color="000000"/>
              <w:left w:val="single" w:sz="4" w:space="0" w:color="000000"/>
            </w:tcBorders>
            <w:vAlign w:val="center"/>
          </w:tcPr>
          <w:p w14:paraId="2E6F544D" w14:textId="1CC6BEF7" w:rsidR="005302F5" w:rsidRPr="006B52EA" w:rsidRDefault="005302F5" w:rsidP="006B52EA">
            <w:pPr>
              <w:spacing w:after="100"/>
              <w:cnfStyle w:val="000000100000" w:firstRow="0" w:lastRow="0" w:firstColumn="0" w:lastColumn="0" w:oddVBand="0" w:evenVBand="0" w:oddHBand="1" w:evenHBand="0" w:firstRowFirstColumn="0" w:firstRowLastColumn="0" w:lastRowFirstColumn="0" w:lastRowLastColumn="0"/>
              <w:rPr>
                <w:rFonts w:ascii="Garamond" w:hAnsi="Garamond"/>
                <w:b/>
                <w:bCs/>
                <w:color w:val="000000" w:themeColor="text1"/>
              </w:rPr>
            </w:pPr>
            <w:r w:rsidRPr="006B52EA">
              <w:rPr>
                <w:rFonts w:ascii="Garamond" w:hAnsi="Garamond"/>
                <w:b/>
                <w:bCs/>
                <w:color w:val="000000" w:themeColor="text1"/>
              </w:rPr>
              <w:t>10%</w:t>
            </w:r>
          </w:p>
        </w:tc>
      </w:tr>
      <w:tr w:rsidR="005302F5" w:rsidRPr="006B52EA" w14:paraId="47355288" w14:textId="77777777" w:rsidTr="00D0149F">
        <w:trPr>
          <w:trHeight w:val="920"/>
        </w:trPr>
        <w:tc>
          <w:tcPr>
            <w:cnfStyle w:val="001000000000" w:firstRow="0" w:lastRow="0" w:firstColumn="1" w:lastColumn="0" w:oddVBand="0" w:evenVBand="0" w:oddHBand="0" w:evenHBand="0" w:firstRowFirstColumn="0" w:firstRowLastColumn="0" w:lastRowFirstColumn="0" w:lastRowLastColumn="0"/>
            <w:tcW w:w="2070" w:type="dxa"/>
            <w:tcBorders>
              <w:top w:val="single" w:sz="4" w:space="0" w:color="000000"/>
            </w:tcBorders>
            <w:vAlign w:val="center"/>
          </w:tcPr>
          <w:p w14:paraId="6D33B217" w14:textId="1B78C6C0" w:rsidR="005302F5" w:rsidRPr="006B52EA" w:rsidRDefault="005302F5" w:rsidP="006B52EA">
            <w:pPr>
              <w:spacing w:after="100"/>
              <w:rPr>
                <w:rFonts w:ascii="Garamond" w:hAnsi="Garamond"/>
                <w:color w:val="000000" w:themeColor="text1"/>
              </w:rPr>
            </w:pPr>
            <w:r w:rsidRPr="006B52EA">
              <w:rPr>
                <w:rFonts w:ascii="Garamond" w:hAnsi="Garamond"/>
                <w:caps w:val="0"/>
                <w:color w:val="000000" w:themeColor="text1"/>
              </w:rPr>
              <w:t xml:space="preserve">In-Class Writing </w:t>
            </w:r>
          </w:p>
        </w:tc>
        <w:tc>
          <w:tcPr>
            <w:tcW w:w="5386" w:type="dxa"/>
            <w:gridSpan w:val="2"/>
            <w:tcBorders>
              <w:top w:val="single" w:sz="4" w:space="0" w:color="000000"/>
              <w:right w:val="single" w:sz="4" w:space="0" w:color="000000"/>
            </w:tcBorders>
            <w:vAlign w:val="center"/>
          </w:tcPr>
          <w:p w14:paraId="1211E4DC" w14:textId="51B39DB6" w:rsidR="005302F5" w:rsidRPr="006B52EA" w:rsidRDefault="005302F5" w:rsidP="006B52EA">
            <w:pPr>
              <w:spacing w:after="100"/>
              <w:cnfStyle w:val="000000000000" w:firstRow="0" w:lastRow="0" w:firstColumn="0" w:lastColumn="0" w:oddVBand="0" w:evenVBand="0" w:oddHBand="0" w:evenHBand="0" w:firstRowFirstColumn="0" w:firstRowLastColumn="0" w:lastRowFirstColumn="0" w:lastRowLastColumn="0"/>
              <w:rPr>
                <w:rFonts w:ascii="Garamond" w:hAnsi="Garamond"/>
                <w:color w:val="000000" w:themeColor="text1"/>
              </w:rPr>
            </w:pPr>
            <w:r w:rsidRPr="006B52EA">
              <w:rPr>
                <w:rFonts w:ascii="Garamond" w:hAnsi="Garamond"/>
                <w:color w:val="000000" w:themeColor="text1"/>
              </w:rPr>
              <w:t>In-class assignments meant to practice skills needed for the major assignments and receive feedback. This category also includes peer review.</w:t>
            </w:r>
          </w:p>
        </w:tc>
        <w:tc>
          <w:tcPr>
            <w:tcW w:w="1904" w:type="dxa"/>
            <w:tcBorders>
              <w:top w:val="single" w:sz="4" w:space="0" w:color="000000"/>
              <w:left w:val="single" w:sz="4" w:space="0" w:color="000000"/>
            </w:tcBorders>
            <w:vAlign w:val="center"/>
          </w:tcPr>
          <w:p w14:paraId="5385986C" w14:textId="4FAB2E51" w:rsidR="005302F5" w:rsidRPr="006B52EA" w:rsidRDefault="00336A87" w:rsidP="006B52EA">
            <w:pPr>
              <w:spacing w:after="100"/>
              <w:cnfStyle w:val="000000000000" w:firstRow="0" w:lastRow="0" w:firstColumn="0" w:lastColumn="0" w:oddVBand="0" w:evenVBand="0" w:oddHBand="0" w:evenHBand="0" w:firstRowFirstColumn="0" w:firstRowLastColumn="0" w:lastRowFirstColumn="0" w:lastRowLastColumn="0"/>
              <w:rPr>
                <w:rFonts w:ascii="Garamond" w:hAnsi="Garamond"/>
                <w:b/>
                <w:bCs/>
                <w:color w:val="000000" w:themeColor="text1"/>
              </w:rPr>
            </w:pPr>
            <w:r w:rsidRPr="006B52EA">
              <w:rPr>
                <w:rFonts w:ascii="Garamond" w:hAnsi="Garamond"/>
                <w:b/>
                <w:bCs/>
                <w:color w:val="000000" w:themeColor="text1"/>
              </w:rPr>
              <w:t>2</w:t>
            </w:r>
            <w:r w:rsidR="005302F5" w:rsidRPr="006B52EA">
              <w:rPr>
                <w:rFonts w:ascii="Garamond" w:hAnsi="Garamond"/>
                <w:b/>
                <w:bCs/>
                <w:color w:val="000000" w:themeColor="text1"/>
              </w:rPr>
              <w:t>8%</w:t>
            </w:r>
          </w:p>
        </w:tc>
      </w:tr>
      <w:tr w:rsidR="005302F5" w:rsidRPr="006B52EA" w14:paraId="2C48673C" w14:textId="77777777" w:rsidTr="005302F5">
        <w:trPr>
          <w:cnfStyle w:val="000000100000" w:firstRow="0" w:lastRow="0" w:firstColumn="0" w:lastColumn="0" w:oddVBand="0" w:evenVBand="0" w:oddHBand="1" w:evenHBand="0" w:firstRowFirstColumn="0" w:firstRowLastColumn="0" w:lastRowFirstColumn="0" w:lastRowLastColumn="0"/>
          <w:trHeight w:val="370"/>
        </w:trPr>
        <w:tc>
          <w:tcPr>
            <w:cnfStyle w:val="001000000000" w:firstRow="0" w:lastRow="0" w:firstColumn="1" w:lastColumn="0" w:oddVBand="0" w:evenVBand="0" w:oddHBand="0" w:evenHBand="0" w:firstRowFirstColumn="0" w:firstRowLastColumn="0" w:lastRowFirstColumn="0" w:lastRowLastColumn="0"/>
            <w:tcW w:w="2070" w:type="dxa"/>
            <w:vMerge w:val="restart"/>
            <w:tcBorders>
              <w:top w:val="single" w:sz="4" w:space="0" w:color="000000"/>
            </w:tcBorders>
            <w:vAlign w:val="center"/>
          </w:tcPr>
          <w:p w14:paraId="40CFB705" w14:textId="321C165A" w:rsidR="00C075E5" w:rsidRPr="006B52EA" w:rsidRDefault="005302F5" w:rsidP="006B52EA">
            <w:pPr>
              <w:spacing w:after="100"/>
              <w:rPr>
                <w:rFonts w:ascii="Garamond" w:hAnsi="Garamond"/>
                <w:color w:val="000000" w:themeColor="text1"/>
              </w:rPr>
            </w:pPr>
            <w:r w:rsidRPr="006B52EA">
              <w:rPr>
                <w:rFonts w:ascii="Garamond" w:hAnsi="Garamond"/>
                <w:caps w:val="0"/>
                <w:color w:val="000000" w:themeColor="text1"/>
              </w:rPr>
              <w:t xml:space="preserve">Reflective Assignments </w:t>
            </w:r>
          </w:p>
        </w:tc>
        <w:tc>
          <w:tcPr>
            <w:tcW w:w="3537" w:type="dxa"/>
            <w:tcBorders>
              <w:top w:val="single" w:sz="4" w:space="0" w:color="000000"/>
              <w:right w:val="single" w:sz="4" w:space="0" w:color="000000"/>
            </w:tcBorders>
            <w:vAlign w:val="center"/>
          </w:tcPr>
          <w:p w14:paraId="6F1CD863" w14:textId="2A74AE63" w:rsidR="00C075E5" w:rsidRPr="006B52EA" w:rsidRDefault="005302F5" w:rsidP="006B52EA">
            <w:pPr>
              <w:spacing w:after="100"/>
              <w:cnfStyle w:val="000000100000" w:firstRow="0" w:lastRow="0" w:firstColumn="0" w:lastColumn="0" w:oddVBand="0" w:evenVBand="0" w:oddHBand="1" w:evenHBand="0" w:firstRowFirstColumn="0" w:firstRowLastColumn="0" w:lastRowFirstColumn="0" w:lastRowLastColumn="0"/>
              <w:rPr>
                <w:rFonts w:ascii="Garamond" w:hAnsi="Garamond"/>
                <w:color w:val="000000" w:themeColor="text1"/>
              </w:rPr>
            </w:pPr>
            <w:r w:rsidRPr="006B52EA">
              <w:rPr>
                <w:rFonts w:ascii="Garamond" w:hAnsi="Garamond"/>
                <w:color w:val="000000" w:themeColor="text1"/>
              </w:rPr>
              <w:t>Start of Semester Reflection</w:t>
            </w:r>
          </w:p>
        </w:tc>
        <w:tc>
          <w:tcPr>
            <w:tcW w:w="1849" w:type="dxa"/>
            <w:tcBorders>
              <w:top w:val="single" w:sz="4" w:space="0" w:color="000000"/>
              <w:left w:val="single" w:sz="4" w:space="0" w:color="000000"/>
              <w:right w:val="single" w:sz="4" w:space="0" w:color="000000"/>
            </w:tcBorders>
            <w:vAlign w:val="center"/>
          </w:tcPr>
          <w:p w14:paraId="3B2095A4" w14:textId="4FFCD442" w:rsidR="00C075E5" w:rsidRPr="006B52EA" w:rsidRDefault="005302F5" w:rsidP="006B52EA">
            <w:pPr>
              <w:spacing w:after="100"/>
              <w:cnfStyle w:val="000000100000" w:firstRow="0" w:lastRow="0" w:firstColumn="0" w:lastColumn="0" w:oddVBand="0" w:evenVBand="0" w:oddHBand="1" w:evenHBand="0" w:firstRowFirstColumn="0" w:firstRowLastColumn="0" w:lastRowFirstColumn="0" w:lastRowLastColumn="0"/>
              <w:rPr>
                <w:rFonts w:ascii="Garamond" w:hAnsi="Garamond"/>
                <w:color w:val="000000" w:themeColor="text1"/>
              </w:rPr>
            </w:pPr>
            <w:r w:rsidRPr="006B52EA">
              <w:rPr>
                <w:rFonts w:ascii="Garamond" w:hAnsi="Garamond"/>
                <w:color w:val="000000" w:themeColor="text1"/>
              </w:rPr>
              <w:t>4%</w:t>
            </w:r>
          </w:p>
        </w:tc>
        <w:tc>
          <w:tcPr>
            <w:tcW w:w="1904" w:type="dxa"/>
            <w:vMerge w:val="restart"/>
            <w:tcBorders>
              <w:top w:val="single" w:sz="4" w:space="0" w:color="000000"/>
              <w:left w:val="single" w:sz="4" w:space="0" w:color="000000"/>
            </w:tcBorders>
            <w:vAlign w:val="center"/>
          </w:tcPr>
          <w:p w14:paraId="6C1993CF" w14:textId="439CD6DB" w:rsidR="00C075E5" w:rsidRPr="006B52EA" w:rsidRDefault="005302F5" w:rsidP="006B52EA">
            <w:pPr>
              <w:spacing w:after="100"/>
              <w:cnfStyle w:val="000000100000" w:firstRow="0" w:lastRow="0" w:firstColumn="0" w:lastColumn="0" w:oddVBand="0" w:evenVBand="0" w:oddHBand="1" w:evenHBand="0" w:firstRowFirstColumn="0" w:firstRowLastColumn="0" w:lastRowFirstColumn="0" w:lastRowLastColumn="0"/>
              <w:rPr>
                <w:rFonts w:ascii="Garamond" w:hAnsi="Garamond"/>
                <w:b/>
                <w:bCs/>
                <w:color w:val="000000" w:themeColor="text1"/>
              </w:rPr>
            </w:pPr>
            <w:r w:rsidRPr="006B52EA">
              <w:rPr>
                <w:rFonts w:ascii="Garamond" w:hAnsi="Garamond"/>
                <w:b/>
                <w:bCs/>
                <w:color w:val="000000" w:themeColor="text1"/>
              </w:rPr>
              <w:t>12</w:t>
            </w:r>
            <w:r w:rsidR="00C075E5" w:rsidRPr="006B52EA">
              <w:rPr>
                <w:rFonts w:ascii="Garamond" w:hAnsi="Garamond"/>
                <w:b/>
                <w:bCs/>
                <w:color w:val="000000" w:themeColor="text1"/>
              </w:rPr>
              <w:t>%</w:t>
            </w:r>
          </w:p>
        </w:tc>
      </w:tr>
      <w:tr w:rsidR="005302F5" w:rsidRPr="006B52EA" w14:paraId="007B04A8" w14:textId="77777777" w:rsidTr="005302F5">
        <w:trPr>
          <w:trHeight w:val="370"/>
        </w:trPr>
        <w:tc>
          <w:tcPr>
            <w:cnfStyle w:val="001000000000" w:firstRow="0" w:lastRow="0" w:firstColumn="1" w:lastColumn="0" w:oddVBand="0" w:evenVBand="0" w:oddHBand="0" w:evenHBand="0" w:firstRowFirstColumn="0" w:firstRowLastColumn="0" w:lastRowFirstColumn="0" w:lastRowLastColumn="0"/>
            <w:tcW w:w="2070" w:type="dxa"/>
            <w:vMerge/>
            <w:vAlign w:val="center"/>
          </w:tcPr>
          <w:p w14:paraId="7D2B4528" w14:textId="77777777" w:rsidR="00C075E5" w:rsidRPr="006B52EA" w:rsidRDefault="00C075E5" w:rsidP="006B52EA">
            <w:pPr>
              <w:spacing w:after="100"/>
              <w:rPr>
                <w:rFonts w:ascii="Garamond" w:hAnsi="Garamond"/>
                <w:color w:val="000000" w:themeColor="text1"/>
              </w:rPr>
            </w:pPr>
          </w:p>
        </w:tc>
        <w:tc>
          <w:tcPr>
            <w:tcW w:w="3537" w:type="dxa"/>
            <w:tcBorders>
              <w:right w:val="single" w:sz="4" w:space="0" w:color="000000"/>
            </w:tcBorders>
            <w:vAlign w:val="center"/>
          </w:tcPr>
          <w:p w14:paraId="4214CCA3" w14:textId="5952D71E" w:rsidR="00C075E5" w:rsidRPr="006B52EA" w:rsidRDefault="005302F5" w:rsidP="006B52EA">
            <w:pPr>
              <w:spacing w:after="100"/>
              <w:cnfStyle w:val="000000000000" w:firstRow="0" w:lastRow="0" w:firstColumn="0" w:lastColumn="0" w:oddVBand="0" w:evenVBand="0" w:oddHBand="0" w:evenHBand="0" w:firstRowFirstColumn="0" w:firstRowLastColumn="0" w:lastRowFirstColumn="0" w:lastRowLastColumn="0"/>
              <w:rPr>
                <w:rFonts w:ascii="Garamond" w:hAnsi="Garamond"/>
                <w:color w:val="000000" w:themeColor="text1"/>
              </w:rPr>
            </w:pPr>
            <w:r w:rsidRPr="006B52EA">
              <w:rPr>
                <w:rFonts w:ascii="Garamond" w:hAnsi="Garamond"/>
                <w:color w:val="000000" w:themeColor="text1"/>
              </w:rPr>
              <w:t>Midterm Reflection (In-Class)</w:t>
            </w:r>
          </w:p>
        </w:tc>
        <w:tc>
          <w:tcPr>
            <w:tcW w:w="1849" w:type="dxa"/>
            <w:tcBorders>
              <w:left w:val="single" w:sz="4" w:space="0" w:color="000000"/>
              <w:right w:val="single" w:sz="4" w:space="0" w:color="000000"/>
            </w:tcBorders>
            <w:vAlign w:val="center"/>
          </w:tcPr>
          <w:p w14:paraId="0009185B" w14:textId="7793FD4A" w:rsidR="00C075E5" w:rsidRPr="006B52EA" w:rsidRDefault="005302F5" w:rsidP="006B52EA">
            <w:pPr>
              <w:spacing w:after="100"/>
              <w:cnfStyle w:val="000000000000" w:firstRow="0" w:lastRow="0" w:firstColumn="0" w:lastColumn="0" w:oddVBand="0" w:evenVBand="0" w:oddHBand="0" w:evenHBand="0" w:firstRowFirstColumn="0" w:firstRowLastColumn="0" w:lastRowFirstColumn="0" w:lastRowLastColumn="0"/>
              <w:rPr>
                <w:rFonts w:ascii="Garamond" w:hAnsi="Garamond"/>
                <w:color w:val="000000" w:themeColor="text1"/>
              </w:rPr>
            </w:pPr>
            <w:r w:rsidRPr="006B52EA">
              <w:rPr>
                <w:rFonts w:ascii="Garamond" w:hAnsi="Garamond"/>
                <w:color w:val="000000" w:themeColor="text1"/>
              </w:rPr>
              <w:t>4</w:t>
            </w:r>
            <w:r w:rsidR="00C075E5" w:rsidRPr="006B52EA">
              <w:rPr>
                <w:rFonts w:ascii="Garamond" w:hAnsi="Garamond"/>
                <w:color w:val="000000" w:themeColor="text1"/>
              </w:rPr>
              <w:t>%</w:t>
            </w:r>
          </w:p>
        </w:tc>
        <w:tc>
          <w:tcPr>
            <w:tcW w:w="1904" w:type="dxa"/>
            <w:vMerge/>
            <w:tcBorders>
              <w:left w:val="single" w:sz="4" w:space="0" w:color="000000"/>
            </w:tcBorders>
            <w:vAlign w:val="center"/>
          </w:tcPr>
          <w:p w14:paraId="77F8023E" w14:textId="77777777" w:rsidR="00C075E5" w:rsidRPr="006B52EA" w:rsidRDefault="00C075E5" w:rsidP="006B52EA">
            <w:pPr>
              <w:spacing w:after="100"/>
              <w:cnfStyle w:val="000000000000" w:firstRow="0" w:lastRow="0" w:firstColumn="0" w:lastColumn="0" w:oddVBand="0" w:evenVBand="0" w:oddHBand="0" w:evenHBand="0" w:firstRowFirstColumn="0" w:firstRowLastColumn="0" w:lastRowFirstColumn="0" w:lastRowLastColumn="0"/>
              <w:rPr>
                <w:rFonts w:ascii="Garamond" w:hAnsi="Garamond"/>
                <w:color w:val="000000" w:themeColor="text1"/>
              </w:rPr>
            </w:pPr>
          </w:p>
        </w:tc>
      </w:tr>
      <w:tr w:rsidR="005302F5" w:rsidRPr="006B52EA" w14:paraId="4DC68113" w14:textId="77777777" w:rsidTr="005302F5">
        <w:trPr>
          <w:cnfStyle w:val="000000100000" w:firstRow="0" w:lastRow="0" w:firstColumn="0" w:lastColumn="0" w:oddVBand="0" w:evenVBand="0" w:oddHBand="1" w:evenHBand="0" w:firstRowFirstColumn="0" w:firstRowLastColumn="0" w:lastRowFirstColumn="0" w:lastRowLastColumn="0"/>
          <w:trHeight w:val="370"/>
        </w:trPr>
        <w:tc>
          <w:tcPr>
            <w:cnfStyle w:val="001000000000" w:firstRow="0" w:lastRow="0" w:firstColumn="1" w:lastColumn="0" w:oddVBand="0" w:evenVBand="0" w:oddHBand="0" w:evenHBand="0" w:firstRowFirstColumn="0" w:firstRowLastColumn="0" w:lastRowFirstColumn="0" w:lastRowLastColumn="0"/>
            <w:tcW w:w="2070" w:type="dxa"/>
            <w:vMerge/>
            <w:tcBorders>
              <w:bottom w:val="single" w:sz="4" w:space="0" w:color="000000"/>
            </w:tcBorders>
            <w:vAlign w:val="center"/>
          </w:tcPr>
          <w:p w14:paraId="054E4624" w14:textId="77777777" w:rsidR="005302F5" w:rsidRPr="006B52EA" w:rsidRDefault="005302F5" w:rsidP="006B52EA">
            <w:pPr>
              <w:spacing w:after="100"/>
              <w:rPr>
                <w:rFonts w:ascii="Garamond" w:hAnsi="Garamond"/>
                <w:color w:val="000000" w:themeColor="text1"/>
              </w:rPr>
            </w:pPr>
          </w:p>
        </w:tc>
        <w:tc>
          <w:tcPr>
            <w:tcW w:w="3537" w:type="dxa"/>
            <w:tcBorders>
              <w:bottom w:val="single" w:sz="4" w:space="0" w:color="000000"/>
              <w:right w:val="single" w:sz="4" w:space="0" w:color="000000"/>
            </w:tcBorders>
            <w:vAlign w:val="center"/>
          </w:tcPr>
          <w:p w14:paraId="26E5941E" w14:textId="4C2954DC" w:rsidR="005302F5" w:rsidRPr="006B52EA" w:rsidRDefault="005302F5" w:rsidP="006B52EA">
            <w:pPr>
              <w:spacing w:after="100"/>
              <w:cnfStyle w:val="000000100000" w:firstRow="0" w:lastRow="0" w:firstColumn="0" w:lastColumn="0" w:oddVBand="0" w:evenVBand="0" w:oddHBand="1" w:evenHBand="0" w:firstRowFirstColumn="0" w:firstRowLastColumn="0" w:lastRowFirstColumn="0" w:lastRowLastColumn="0"/>
              <w:rPr>
                <w:rFonts w:ascii="Garamond" w:hAnsi="Garamond"/>
                <w:color w:val="000000" w:themeColor="text1"/>
              </w:rPr>
            </w:pPr>
            <w:r w:rsidRPr="006B52EA">
              <w:rPr>
                <w:rFonts w:ascii="Garamond" w:hAnsi="Garamond"/>
                <w:color w:val="000000" w:themeColor="text1"/>
              </w:rPr>
              <w:t xml:space="preserve">End of Semester Reflection </w:t>
            </w:r>
          </w:p>
        </w:tc>
        <w:tc>
          <w:tcPr>
            <w:tcW w:w="1849" w:type="dxa"/>
            <w:tcBorders>
              <w:left w:val="single" w:sz="4" w:space="0" w:color="000000"/>
              <w:bottom w:val="single" w:sz="4" w:space="0" w:color="000000"/>
              <w:right w:val="single" w:sz="4" w:space="0" w:color="000000"/>
            </w:tcBorders>
            <w:vAlign w:val="center"/>
          </w:tcPr>
          <w:p w14:paraId="50700FD9" w14:textId="518ABC99" w:rsidR="005302F5" w:rsidRPr="006B52EA" w:rsidRDefault="005302F5" w:rsidP="006B52EA">
            <w:pPr>
              <w:spacing w:after="100"/>
              <w:cnfStyle w:val="000000100000" w:firstRow="0" w:lastRow="0" w:firstColumn="0" w:lastColumn="0" w:oddVBand="0" w:evenVBand="0" w:oddHBand="1" w:evenHBand="0" w:firstRowFirstColumn="0" w:firstRowLastColumn="0" w:lastRowFirstColumn="0" w:lastRowLastColumn="0"/>
              <w:rPr>
                <w:rFonts w:ascii="Garamond" w:hAnsi="Garamond"/>
                <w:color w:val="000000" w:themeColor="text1"/>
              </w:rPr>
            </w:pPr>
            <w:r w:rsidRPr="006B52EA">
              <w:rPr>
                <w:rFonts w:ascii="Garamond" w:hAnsi="Garamond"/>
                <w:color w:val="000000" w:themeColor="text1"/>
              </w:rPr>
              <w:t>4%</w:t>
            </w:r>
          </w:p>
        </w:tc>
        <w:tc>
          <w:tcPr>
            <w:tcW w:w="1904" w:type="dxa"/>
            <w:vMerge/>
            <w:tcBorders>
              <w:left w:val="single" w:sz="4" w:space="0" w:color="000000"/>
              <w:bottom w:val="single" w:sz="4" w:space="0" w:color="000000"/>
            </w:tcBorders>
            <w:vAlign w:val="center"/>
          </w:tcPr>
          <w:p w14:paraId="761CE693" w14:textId="77777777" w:rsidR="005302F5" w:rsidRPr="006B52EA" w:rsidRDefault="005302F5" w:rsidP="006B52EA">
            <w:pPr>
              <w:spacing w:after="100"/>
              <w:cnfStyle w:val="000000100000" w:firstRow="0" w:lastRow="0" w:firstColumn="0" w:lastColumn="0" w:oddVBand="0" w:evenVBand="0" w:oddHBand="1" w:evenHBand="0" w:firstRowFirstColumn="0" w:firstRowLastColumn="0" w:lastRowFirstColumn="0" w:lastRowLastColumn="0"/>
              <w:rPr>
                <w:rFonts w:ascii="Garamond" w:hAnsi="Garamond"/>
                <w:color w:val="000000" w:themeColor="text1"/>
              </w:rPr>
            </w:pPr>
          </w:p>
        </w:tc>
      </w:tr>
      <w:tr w:rsidR="005302F5" w:rsidRPr="006B52EA" w14:paraId="38AE19B4" w14:textId="77777777" w:rsidTr="005302F5">
        <w:trPr>
          <w:trHeight w:val="188"/>
        </w:trPr>
        <w:tc>
          <w:tcPr>
            <w:cnfStyle w:val="001000000000" w:firstRow="0" w:lastRow="0" w:firstColumn="1" w:lastColumn="0" w:oddVBand="0" w:evenVBand="0" w:oddHBand="0" w:evenHBand="0" w:firstRowFirstColumn="0" w:firstRowLastColumn="0" w:lastRowFirstColumn="0" w:lastRowLastColumn="0"/>
            <w:tcW w:w="2070" w:type="dxa"/>
            <w:tcBorders>
              <w:top w:val="single" w:sz="4" w:space="0" w:color="000000"/>
              <w:right w:val="single" w:sz="4" w:space="0" w:color="FFFFFF" w:themeColor="background1"/>
            </w:tcBorders>
            <w:vAlign w:val="center"/>
          </w:tcPr>
          <w:p w14:paraId="77DC2CD4" w14:textId="77777777" w:rsidR="00140E33" w:rsidRPr="006B52EA" w:rsidRDefault="00140E33" w:rsidP="006B52EA">
            <w:pPr>
              <w:spacing w:after="100"/>
              <w:rPr>
                <w:rFonts w:ascii="Garamond" w:hAnsi="Garamond"/>
                <w:color w:val="000000" w:themeColor="text1"/>
              </w:rPr>
            </w:pPr>
          </w:p>
        </w:tc>
        <w:tc>
          <w:tcPr>
            <w:tcW w:w="3537" w:type="dxa"/>
            <w:tcBorders>
              <w:top w:val="single" w:sz="4" w:space="0" w:color="000000"/>
              <w:left w:val="single" w:sz="4" w:space="0" w:color="FFFFFF" w:themeColor="background1"/>
            </w:tcBorders>
            <w:shd w:val="clear" w:color="auto" w:fill="FFFFFF" w:themeFill="background1"/>
            <w:vAlign w:val="center"/>
          </w:tcPr>
          <w:p w14:paraId="54B0AEC9" w14:textId="77777777" w:rsidR="00140E33" w:rsidRPr="006B52EA" w:rsidRDefault="00140E33" w:rsidP="006B52EA">
            <w:pPr>
              <w:spacing w:after="100"/>
              <w:cnfStyle w:val="000000000000" w:firstRow="0" w:lastRow="0" w:firstColumn="0" w:lastColumn="0" w:oddVBand="0" w:evenVBand="0" w:oddHBand="0" w:evenHBand="0" w:firstRowFirstColumn="0" w:firstRowLastColumn="0" w:lastRowFirstColumn="0" w:lastRowLastColumn="0"/>
              <w:rPr>
                <w:rFonts w:ascii="Garamond" w:hAnsi="Garamond"/>
                <w:color w:val="000000" w:themeColor="text1"/>
              </w:rPr>
            </w:pPr>
          </w:p>
        </w:tc>
        <w:tc>
          <w:tcPr>
            <w:tcW w:w="1849" w:type="dxa"/>
            <w:tcBorders>
              <w:top w:val="single" w:sz="4" w:space="0" w:color="000000"/>
              <w:right w:val="single" w:sz="4" w:space="0" w:color="000000"/>
            </w:tcBorders>
            <w:vAlign w:val="center"/>
          </w:tcPr>
          <w:p w14:paraId="192E32E8" w14:textId="669B5991" w:rsidR="00140E33" w:rsidRPr="006B52EA" w:rsidRDefault="00C075E5" w:rsidP="006B52EA">
            <w:pPr>
              <w:spacing w:after="100"/>
              <w:cnfStyle w:val="000000000000" w:firstRow="0" w:lastRow="0" w:firstColumn="0" w:lastColumn="0" w:oddVBand="0" w:evenVBand="0" w:oddHBand="0" w:evenHBand="0" w:firstRowFirstColumn="0" w:firstRowLastColumn="0" w:lastRowFirstColumn="0" w:lastRowLastColumn="0"/>
              <w:rPr>
                <w:rFonts w:ascii="Garamond" w:hAnsi="Garamond"/>
                <w:color w:val="000000" w:themeColor="text1"/>
              </w:rPr>
            </w:pPr>
            <w:r w:rsidRPr="006B52EA">
              <w:rPr>
                <w:rFonts w:ascii="Garamond" w:hAnsi="Garamond"/>
                <w:b/>
                <w:bCs/>
                <w:color w:val="000000" w:themeColor="text1"/>
              </w:rPr>
              <w:t>Course Total</w:t>
            </w:r>
          </w:p>
        </w:tc>
        <w:tc>
          <w:tcPr>
            <w:tcW w:w="1904" w:type="dxa"/>
            <w:tcBorders>
              <w:top w:val="single" w:sz="4" w:space="0" w:color="000000"/>
              <w:left w:val="single" w:sz="4" w:space="0" w:color="000000"/>
            </w:tcBorders>
            <w:vAlign w:val="center"/>
          </w:tcPr>
          <w:p w14:paraId="1C63B89D" w14:textId="37690C2F" w:rsidR="00140E33" w:rsidRPr="006B52EA" w:rsidRDefault="00140E33" w:rsidP="006B52EA">
            <w:pPr>
              <w:spacing w:after="100"/>
              <w:cnfStyle w:val="000000000000" w:firstRow="0" w:lastRow="0" w:firstColumn="0" w:lastColumn="0" w:oddVBand="0" w:evenVBand="0" w:oddHBand="0" w:evenHBand="0" w:firstRowFirstColumn="0" w:firstRowLastColumn="0" w:lastRowFirstColumn="0" w:lastRowLastColumn="0"/>
              <w:rPr>
                <w:rFonts w:ascii="Garamond" w:hAnsi="Garamond"/>
                <w:b/>
                <w:bCs/>
                <w:color w:val="000000" w:themeColor="text1"/>
              </w:rPr>
            </w:pPr>
            <w:r w:rsidRPr="006B52EA">
              <w:rPr>
                <w:rFonts w:ascii="Garamond" w:hAnsi="Garamond"/>
                <w:b/>
                <w:bCs/>
                <w:color w:val="000000" w:themeColor="text1"/>
              </w:rPr>
              <w:t>100%</w:t>
            </w:r>
          </w:p>
        </w:tc>
      </w:tr>
    </w:tbl>
    <w:p w14:paraId="32AE7D61" w14:textId="77777777" w:rsidR="00276C15" w:rsidRPr="006B52EA" w:rsidRDefault="00276C15" w:rsidP="006B52EA">
      <w:pPr>
        <w:rPr>
          <w:rFonts w:ascii="Garamond" w:hAnsi="Garamond"/>
          <w:color w:val="000000" w:themeColor="text1"/>
        </w:rPr>
      </w:pPr>
    </w:p>
    <w:p w14:paraId="6D852D65" w14:textId="77777777" w:rsidR="00B306E7" w:rsidRDefault="00B306E7" w:rsidP="006B52EA">
      <w:pPr>
        <w:pStyle w:val="SyllabusHeading"/>
      </w:pPr>
    </w:p>
    <w:p w14:paraId="0448516D" w14:textId="77777777" w:rsidR="00B306E7" w:rsidRDefault="00B306E7" w:rsidP="006B52EA">
      <w:pPr>
        <w:pStyle w:val="SyllabusHeading"/>
      </w:pPr>
    </w:p>
    <w:p w14:paraId="2A30132F" w14:textId="292B7C32" w:rsidR="00BB3E99" w:rsidRPr="006B52EA" w:rsidRDefault="00BB3E99" w:rsidP="006B52EA">
      <w:pPr>
        <w:pStyle w:val="SyllabusHeading"/>
      </w:pPr>
      <w:r w:rsidRPr="006B52EA">
        <w:t>Grading Scale</w:t>
      </w:r>
    </w:p>
    <w:p w14:paraId="618CFBF7" w14:textId="4B178804" w:rsidR="00140E33" w:rsidRPr="006B52EA" w:rsidRDefault="00140E33" w:rsidP="006B52EA">
      <w:pPr>
        <w:rPr>
          <w:rFonts w:ascii="Garamond" w:hAnsi="Garamond"/>
          <w:color w:val="000000" w:themeColor="text1"/>
        </w:rPr>
      </w:pPr>
      <w:r w:rsidRPr="006B52EA">
        <w:rPr>
          <w:rFonts w:ascii="Garamond" w:hAnsi="Garamond"/>
          <w:color w:val="000000" w:themeColor="text1"/>
        </w:rPr>
        <w:lastRenderedPageBreak/>
        <w:t xml:space="preserve">Grades in this class </w:t>
      </w:r>
      <w:r w:rsidR="005302F5" w:rsidRPr="006B52EA">
        <w:rPr>
          <w:rFonts w:ascii="Garamond" w:hAnsi="Garamond"/>
          <w:color w:val="000000" w:themeColor="text1"/>
        </w:rPr>
        <w:t xml:space="preserve">will be measured using a 4.0 grade point scale. Please note this is significantly different than the standard percentage scale used in most UJ classes. </w:t>
      </w:r>
    </w:p>
    <w:p w14:paraId="472FC4AC" w14:textId="77777777" w:rsidR="00AD28FC" w:rsidRPr="006B52EA" w:rsidRDefault="00AD28FC" w:rsidP="006B52EA">
      <w:pPr>
        <w:pStyle w:val="ListParagraph"/>
        <w:rPr>
          <w:rFonts w:ascii="Garamond" w:hAnsi="Garamond"/>
          <w:color w:val="000000" w:themeColor="text1"/>
          <w:sz w:val="24"/>
          <w:szCs w:val="24"/>
        </w:rPr>
        <w:sectPr w:rsidR="00AD28FC" w:rsidRPr="006B52EA" w:rsidSect="00363D81">
          <w:headerReference w:type="default" r:id="rId12"/>
          <w:pgSz w:w="12240" w:h="15840"/>
          <w:pgMar w:top="1440" w:right="1440" w:bottom="1440" w:left="1440" w:header="720" w:footer="720" w:gutter="0"/>
          <w:cols w:space="720"/>
          <w:docGrid w:linePitch="360"/>
        </w:sectPr>
      </w:pPr>
    </w:p>
    <w:p w14:paraId="13D5B7EB" w14:textId="5C6AD4BE" w:rsidR="00F0232E" w:rsidRPr="006B52EA" w:rsidRDefault="00F0232E" w:rsidP="006B52EA">
      <w:pPr>
        <w:rPr>
          <w:rFonts w:ascii="Garamond" w:hAnsi="Garamond"/>
          <w:color w:val="000000" w:themeColor="text1"/>
        </w:rPr>
        <w:sectPr w:rsidR="00F0232E" w:rsidRPr="006B52EA" w:rsidSect="00AD28FC">
          <w:type w:val="continuous"/>
          <w:pgSz w:w="12240" w:h="15840"/>
          <w:pgMar w:top="1440" w:right="1440" w:bottom="1440" w:left="1440" w:header="720" w:footer="720" w:gutter="0"/>
          <w:cols w:num="2" w:space="720"/>
          <w:docGrid w:linePitch="360"/>
        </w:sectPr>
      </w:pPr>
      <w:r w:rsidRPr="006B52EA">
        <w:rPr>
          <w:noProof/>
        </w:rPr>
        <mc:AlternateContent>
          <mc:Choice Requires="wps">
            <w:drawing>
              <wp:anchor distT="0" distB="0" distL="114300" distR="114300" simplePos="0" relativeHeight="251659264" behindDoc="0" locked="0" layoutInCell="1" allowOverlap="1" wp14:anchorId="66A0CFC0" wp14:editId="1E7ADC2A">
                <wp:simplePos x="0" y="0"/>
                <wp:positionH relativeFrom="column">
                  <wp:posOffset>2186609</wp:posOffset>
                </wp:positionH>
                <wp:positionV relativeFrom="paragraph">
                  <wp:posOffset>176777</wp:posOffset>
                </wp:positionV>
                <wp:extent cx="0" cy="1248355"/>
                <wp:effectExtent l="0" t="0" r="38100" b="28575"/>
                <wp:wrapNone/>
                <wp:docPr id="2" name="Straight Connector 2"/>
                <wp:cNvGraphicFramePr/>
                <a:graphic xmlns:a="http://schemas.openxmlformats.org/drawingml/2006/main">
                  <a:graphicData uri="http://schemas.microsoft.com/office/word/2010/wordprocessingShape">
                    <wps:wsp>
                      <wps:cNvCnPr/>
                      <wps:spPr>
                        <a:xfrm>
                          <a:off x="0" y="0"/>
                          <a:ext cx="0" cy="124835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du="http://schemas.microsoft.com/office/word/2023/wordml/word16du">
            <w:pict>
              <v:line w14:anchorId="0723EDEC"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72.15pt,13.9pt" to="172.15pt,1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" strokecolor="black [3200]" strokeweight=".5pt">
                <v:stroke joinstyle="miter"/>
              </v:line>
            </w:pict>
          </mc:Fallback>
        </mc:AlternateContent>
      </w:r>
    </w:p>
    <w:tbl>
      <w:tblPr>
        <w:tblStyle w:val="PlainTable4"/>
        <w:tblW w:w="2592" w:type="dxa"/>
        <w:tblInd w:w="612" w:type="dxa"/>
        <w:tblLayout w:type="fixed"/>
        <w:tblLook w:val="04A0" w:firstRow="1" w:lastRow="0" w:firstColumn="1" w:lastColumn="0" w:noHBand="0" w:noVBand="1"/>
      </w:tblPr>
      <w:tblGrid>
        <w:gridCol w:w="864"/>
        <w:gridCol w:w="504"/>
        <w:gridCol w:w="1224"/>
      </w:tblGrid>
      <w:tr w:rsidR="00F0232E" w:rsidRPr="006B52EA" w14:paraId="150AB0A0" w14:textId="77777777" w:rsidTr="006F57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64" w:type="dxa"/>
          </w:tcPr>
          <w:p w14:paraId="757641BF" w14:textId="641EFCD1" w:rsidR="00AD28FC" w:rsidRPr="006B52EA" w:rsidRDefault="00AD28FC" w:rsidP="006B52EA">
            <w:pPr>
              <w:pStyle w:val="ListParagraph"/>
              <w:ind w:left="0"/>
              <w:rPr>
                <w:rFonts w:ascii="Garamond" w:hAnsi="Garamond"/>
                <w:color w:val="000000" w:themeColor="text1"/>
                <w:sz w:val="24"/>
                <w:szCs w:val="24"/>
              </w:rPr>
            </w:pPr>
            <w:r w:rsidRPr="006B52EA">
              <w:rPr>
                <w:rFonts w:ascii="Garamond" w:hAnsi="Garamond"/>
                <w:color w:val="000000" w:themeColor="text1"/>
                <w:sz w:val="24"/>
                <w:szCs w:val="24"/>
              </w:rPr>
              <w:t>A</w:t>
            </w:r>
          </w:p>
        </w:tc>
        <w:tc>
          <w:tcPr>
            <w:tcW w:w="504" w:type="dxa"/>
          </w:tcPr>
          <w:p w14:paraId="54C523C9" w14:textId="5A13C214" w:rsidR="00AD28FC" w:rsidRPr="006B52EA" w:rsidRDefault="00AD28FC" w:rsidP="006B52EA">
            <w:pPr>
              <w:pStyle w:val="ListParagraph"/>
              <w:ind w:left="0"/>
              <w:cnfStyle w:val="100000000000" w:firstRow="1" w:lastRow="0" w:firstColumn="0" w:lastColumn="0" w:oddVBand="0" w:evenVBand="0" w:oddHBand="0" w:evenHBand="0" w:firstRowFirstColumn="0" w:firstRowLastColumn="0" w:lastRowFirstColumn="0" w:lastRowLastColumn="0"/>
              <w:rPr>
                <w:rFonts w:ascii="Garamond" w:hAnsi="Garamond"/>
                <w:color w:val="000000" w:themeColor="text1"/>
                <w:sz w:val="24"/>
                <w:szCs w:val="24"/>
              </w:rPr>
            </w:pPr>
            <w:r w:rsidRPr="006B52EA">
              <w:rPr>
                <w:rFonts w:ascii="Garamond" w:hAnsi="Garamond"/>
                <w:color w:val="000000" w:themeColor="text1"/>
                <w:sz w:val="24"/>
                <w:szCs w:val="24"/>
              </w:rPr>
              <w:t>4.0</w:t>
            </w:r>
          </w:p>
        </w:tc>
        <w:tc>
          <w:tcPr>
            <w:tcW w:w="1224" w:type="dxa"/>
          </w:tcPr>
          <w:p w14:paraId="29FAC956" w14:textId="023ABB70" w:rsidR="00AD28FC" w:rsidRPr="006B52EA" w:rsidRDefault="00AD28FC" w:rsidP="006B52EA">
            <w:pPr>
              <w:pStyle w:val="ListParagraph"/>
              <w:ind w:left="0"/>
              <w:cnfStyle w:val="100000000000" w:firstRow="1" w:lastRow="0" w:firstColumn="0" w:lastColumn="0" w:oddVBand="0" w:evenVBand="0" w:oddHBand="0" w:evenHBand="0" w:firstRowFirstColumn="0" w:firstRowLastColumn="0" w:lastRowFirstColumn="0" w:lastRowLastColumn="0"/>
              <w:rPr>
                <w:rFonts w:ascii="Garamond" w:hAnsi="Garamond"/>
                <w:color w:val="000000" w:themeColor="text1"/>
                <w:sz w:val="24"/>
                <w:szCs w:val="24"/>
              </w:rPr>
            </w:pPr>
            <w:r w:rsidRPr="006B52EA">
              <w:rPr>
                <w:rFonts w:ascii="Garamond" w:hAnsi="Garamond"/>
                <w:color w:val="000000" w:themeColor="text1"/>
                <w:sz w:val="24"/>
                <w:szCs w:val="24"/>
              </w:rPr>
              <w:t>100</w:t>
            </w:r>
            <w:r w:rsidR="008C0328" w:rsidRPr="006B52EA">
              <w:rPr>
                <w:rFonts w:ascii="Garamond" w:hAnsi="Garamond"/>
                <w:color w:val="000000" w:themeColor="text1"/>
                <w:sz w:val="24"/>
                <w:szCs w:val="24"/>
              </w:rPr>
              <w:t>-94%</w:t>
            </w:r>
          </w:p>
        </w:tc>
      </w:tr>
      <w:tr w:rsidR="00F0232E" w:rsidRPr="006B52EA" w14:paraId="5EEF2FDD" w14:textId="77777777" w:rsidTr="006F57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64" w:type="dxa"/>
          </w:tcPr>
          <w:p w14:paraId="5626AF6F" w14:textId="5BE4CBEA" w:rsidR="00AD28FC" w:rsidRPr="006B52EA" w:rsidRDefault="00AD28FC" w:rsidP="006B52EA">
            <w:pPr>
              <w:pStyle w:val="ListParagraph"/>
              <w:ind w:left="0"/>
              <w:rPr>
                <w:rFonts w:ascii="Garamond" w:hAnsi="Garamond"/>
                <w:b w:val="0"/>
                <w:bCs w:val="0"/>
                <w:color w:val="000000" w:themeColor="text1"/>
                <w:sz w:val="24"/>
                <w:szCs w:val="24"/>
              </w:rPr>
            </w:pPr>
            <w:r w:rsidRPr="006B52EA">
              <w:rPr>
                <w:rFonts w:ascii="Garamond" w:hAnsi="Garamond"/>
                <w:b w:val="0"/>
                <w:bCs w:val="0"/>
                <w:color w:val="000000" w:themeColor="text1"/>
                <w:sz w:val="24"/>
                <w:szCs w:val="24"/>
              </w:rPr>
              <w:t>A-</w:t>
            </w:r>
          </w:p>
        </w:tc>
        <w:tc>
          <w:tcPr>
            <w:tcW w:w="504" w:type="dxa"/>
          </w:tcPr>
          <w:p w14:paraId="25250FD7" w14:textId="3ACA3631" w:rsidR="00AD28FC" w:rsidRPr="006B52EA" w:rsidRDefault="00AD28FC" w:rsidP="006B52EA">
            <w:pPr>
              <w:pStyle w:val="ListParagraph"/>
              <w:ind w:left="0"/>
              <w:cnfStyle w:val="000000100000" w:firstRow="0" w:lastRow="0" w:firstColumn="0" w:lastColumn="0" w:oddVBand="0" w:evenVBand="0" w:oddHBand="1" w:evenHBand="0" w:firstRowFirstColumn="0" w:firstRowLastColumn="0" w:lastRowFirstColumn="0" w:lastRowLastColumn="0"/>
              <w:rPr>
                <w:rFonts w:ascii="Garamond" w:hAnsi="Garamond"/>
                <w:color w:val="000000" w:themeColor="text1"/>
                <w:sz w:val="24"/>
                <w:szCs w:val="24"/>
              </w:rPr>
            </w:pPr>
            <w:r w:rsidRPr="006B52EA">
              <w:rPr>
                <w:rFonts w:ascii="Garamond" w:hAnsi="Garamond"/>
                <w:color w:val="000000" w:themeColor="text1"/>
                <w:sz w:val="24"/>
                <w:szCs w:val="24"/>
              </w:rPr>
              <w:t>3.7</w:t>
            </w:r>
          </w:p>
        </w:tc>
        <w:tc>
          <w:tcPr>
            <w:tcW w:w="1224" w:type="dxa"/>
          </w:tcPr>
          <w:p w14:paraId="19DD6EC5" w14:textId="3285B7F3" w:rsidR="00AD28FC" w:rsidRPr="006B52EA" w:rsidRDefault="00AD28FC" w:rsidP="006B52EA">
            <w:pPr>
              <w:pStyle w:val="ListParagraph"/>
              <w:ind w:left="0"/>
              <w:cnfStyle w:val="000000100000" w:firstRow="0" w:lastRow="0" w:firstColumn="0" w:lastColumn="0" w:oddVBand="0" w:evenVBand="0" w:oddHBand="1" w:evenHBand="0" w:firstRowFirstColumn="0" w:firstRowLastColumn="0" w:lastRowFirstColumn="0" w:lastRowLastColumn="0"/>
              <w:rPr>
                <w:rFonts w:ascii="Garamond" w:hAnsi="Garamond"/>
                <w:color w:val="000000" w:themeColor="text1"/>
                <w:sz w:val="24"/>
                <w:szCs w:val="24"/>
              </w:rPr>
            </w:pPr>
            <w:r w:rsidRPr="006B52EA">
              <w:rPr>
                <w:rFonts w:ascii="Garamond" w:hAnsi="Garamond"/>
                <w:color w:val="000000" w:themeColor="text1"/>
                <w:sz w:val="24"/>
                <w:szCs w:val="24"/>
              </w:rPr>
              <w:t>93</w:t>
            </w:r>
            <w:r w:rsidR="006F5772" w:rsidRPr="006B52EA">
              <w:rPr>
                <w:rFonts w:ascii="Garamond" w:hAnsi="Garamond"/>
                <w:color w:val="000000" w:themeColor="text1"/>
                <w:sz w:val="24"/>
                <w:szCs w:val="24"/>
              </w:rPr>
              <w:t>-84</w:t>
            </w:r>
            <w:r w:rsidRPr="006B52EA">
              <w:rPr>
                <w:rFonts w:ascii="Garamond" w:hAnsi="Garamond"/>
                <w:color w:val="000000" w:themeColor="text1"/>
                <w:sz w:val="24"/>
                <w:szCs w:val="24"/>
              </w:rPr>
              <w:t>%</w:t>
            </w:r>
          </w:p>
        </w:tc>
      </w:tr>
      <w:tr w:rsidR="00F0232E" w:rsidRPr="006B52EA" w14:paraId="155064BE" w14:textId="77777777" w:rsidTr="006F5772">
        <w:tc>
          <w:tcPr>
            <w:cnfStyle w:val="001000000000" w:firstRow="0" w:lastRow="0" w:firstColumn="1" w:lastColumn="0" w:oddVBand="0" w:evenVBand="0" w:oddHBand="0" w:evenHBand="0" w:firstRowFirstColumn="0" w:firstRowLastColumn="0" w:lastRowFirstColumn="0" w:lastRowLastColumn="0"/>
            <w:tcW w:w="864" w:type="dxa"/>
          </w:tcPr>
          <w:p w14:paraId="190C2940" w14:textId="1EA59211" w:rsidR="00AD28FC" w:rsidRPr="006B52EA" w:rsidRDefault="00AD28FC" w:rsidP="006B52EA">
            <w:pPr>
              <w:pStyle w:val="ListParagraph"/>
              <w:ind w:left="0"/>
              <w:rPr>
                <w:rFonts w:ascii="Garamond" w:hAnsi="Garamond"/>
                <w:b w:val="0"/>
                <w:bCs w:val="0"/>
                <w:color w:val="000000" w:themeColor="text1"/>
                <w:sz w:val="24"/>
                <w:szCs w:val="24"/>
              </w:rPr>
            </w:pPr>
            <w:r w:rsidRPr="006B52EA">
              <w:rPr>
                <w:rFonts w:ascii="Garamond" w:hAnsi="Garamond"/>
                <w:b w:val="0"/>
                <w:bCs w:val="0"/>
                <w:color w:val="000000" w:themeColor="text1"/>
                <w:sz w:val="24"/>
                <w:szCs w:val="24"/>
              </w:rPr>
              <w:t>B+</w:t>
            </w:r>
          </w:p>
        </w:tc>
        <w:tc>
          <w:tcPr>
            <w:tcW w:w="504" w:type="dxa"/>
          </w:tcPr>
          <w:p w14:paraId="02972850" w14:textId="3B3C5E4B" w:rsidR="00AD28FC" w:rsidRPr="006B52EA" w:rsidRDefault="00AD28FC" w:rsidP="006B52EA">
            <w:pPr>
              <w:pStyle w:val="ListParagraph"/>
              <w:ind w:left="0"/>
              <w:cnfStyle w:val="000000000000" w:firstRow="0" w:lastRow="0" w:firstColumn="0" w:lastColumn="0" w:oddVBand="0" w:evenVBand="0" w:oddHBand="0" w:evenHBand="0" w:firstRowFirstColumn="0" w:firstRowLastColumn="0" w:lastRowFirstColumn="0" w:lastRowLastColumn="0"/>
              <w:rPr>
                <w:rFonts w:ascii="Garamond" w:hAnsi="Garamond"/>
                <w:color w:val="000000" w:themeColor="text1"/>
                <w:sz w:val="24"/>
                <w:szCs w:val="24"/>
              </w:rPr>
            </w:pPr>
            <w:r w:rsidRPr="006B52EA">
              <w:rPr>
                <w:rFonts w:ascii="Garamond" w:hAnsi="Garamond"/>
                <w:color w:val="000000" w:themeColor="text1"/>
                <w:sz w:val="24"/>
                <w:szCs w:val="24"/>
              </w:rPr>
              <w:t>3.3</w:t>
            </w:r>
          </w:p>
        </w:tc>
        <w:tc>
          <w:tcPr>
            <w:tcW w:w="1224" w:type="dxa"/>
          </w:tcPr>
          <w:p w14:paraId="7BF2310B" w14:textId="0D2943CC" w:rsidR="00AD28FC" w:rsidRPr="006B52EA" w:rsidRDefault="00AD28FC" w:rsidP="006B52EA">
            <w:pPr>
              <w:pStyle w:val="ListParagraph"/>
              <w:ind w:left="0"/>
              <w:cnfStyle w:val="000000000000" w:firstRow="0" w:lastRow="0" w:firstColumn="0" w:lastColumn="0" w:oddVBand="0" w:evenVBand="0" w:oddHBand="0" w:evenHBand="0" w:firstRowFirstColumn="0" w:firstRowLastColumn="0" w:lastRowFirstColumn="0" w:lastRowLastColumn="0"/>
              <w:rPr>
                <w:rFonts w:ascii="Garamond" w:hAnsi="Garamond"/>
                <w:color w:val="000000" w:themeColor="text1"/>
                <w:sz w:val="24"/>
                <w:szCs w:val="24"/>
              </w:rPr>
            </w:pPr>
            <w:r w:rsidRPr="006B52EA">
              <w:rPr>
                <w:rFonts w:ascii="Garamond" w:hAnsi="Garamond"/>
                <w:color w:val="000000" w:themeColor="text1"/>
                <w:sz w:val="24"/>
                <w:szCs w:val="24"/>
              </w:rPr>
              <w:t>83</w:t>
            </w:r>
            <w:r w:rsidR="006F5772" w:rsidRPr="006B52EA">
              <w:rPr>
                <w:rFonts w:ascii="Garamond" w:hAnsi="Garamond"/>
                <w:color w:val="000000" w:themeColor="text1"/>
                <w:sz w:val="24"/>
                <w:szCs w:val="24"/>
              </w:rPr>
              <w:t>-76</w:t>
            </w:r>
            <w:r w:rsidRPr="006B52EA">
              <w:rPr>
                <w:rFonts w:ascii="Garamond" w:hAnsi="Garamond"/>
                <w:color w:val="000000" w:themeColor="text1"/>
                <w:sz w:val="24"/>
                <w:szCs w:val="24"/>
              </w:rPr>
              <w:t>%</w:t>
            </w:r>
          </w:p>
        </w:tc>
      </w:tr>
      <w:tr w:rsidR="00F0232E" w:rsidRPr="006B52EA" w14:paraId="25CA0093" w14:textId="77777777" w:rsidTr="006F57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64" w:type="dxa"/>
          </w:tcPr>
          <w:p w14:paraId="48358D3D" w14:textId="50E14F58" w:rsidR="00AD28FC" w:rsidRPr="006B52EA" w:rsidRDefault="00AD28FC" w:rsidP="006B52EA">
            <w:pPr>
              <w:pStyle w:val="ListParagraph"/>
              <w:ind w:left="0"/>
              <w:rPr>
                <w:rFonts w:ascii="Garamond" w:hAnsi="Garamond"/>
                <w:color w:val="000000" w:themeColor="text1"/>
                <w:sz w:val="24"/>
                <w:szCs w:val="24"/>
              </w:rPr>
            </w:pPr>
            <w:r w:rsidRPr="006B52EA">
              <w:rPr>
                <w:rFonts w:ascii="Garamond" w:hAnsi="Garamond"/>
                <w:color w:val="000000" w:themeColor="text1"/>
                <w:sz w:val="24"/>
                <w:szCs w:val="24"/>
              </w:rPr>
              <w:t>B</w:t>
            </w:r>
          </w:p>
        </w:tc>
        <w:tc>
          <w:tcPr>
            <w:tcW w:w="504" w:type="dxa"/>
          </w:tcPr>
          <w:p w14:paraId="49782A30" w14:textId="4C8D3405" w:rsidR="00AD28FC" w:rsidRPr="006B52EA" w:rsidRDefault="00AD28FC" w:rsidP="006B52EA">
            <w:pPr>
              <w:pStyle w:val="ListParagraph"/>
              <w:ind w:left="0"/>
              <w:cnfStyle w:val="000000100000" w:firstRow="0" w:lastRow="0" w:firstColumn="0" w:lastColumn="0" w:oddVBand="0" w:evenVBand="0" w:oddHBand="1" w:evenHBand="0" w:firstRowFirstColumn="0" w:firstRowLastColumn="0" w:lastRowFirstColumn="0" w:lastRowLastColumn="0"/>
              <w:rPr>
                <w:rFonts w:ascii="Garamond" w:hAnsi="Garamond"/>
                <w:b/>
                <w:bCs/>
                <w:color w:val="000000" w:themeColor="text1"/>
                <w:sz w:val="24"/>
                <w:szCs w:val="24"/>
              </w:rPr>
            </w:pPr>
            <w:r w:rsidRPr="006B52EA">
              <w:rPr>
                <w:rFonts w:ascii="Garamond" w:hAnsi="Garamond"/>
                <w:b/>
                <w:bCs/>
                <w:color w:val="000000" w:themeColor="text1"/>
                <w:sz w:val="24"/>
                <w:szCs w:val="24"/>
              </w:rPr>
              <w:t>3.0</w:t>
            </w:r>
          </w:p>
        </w:tc>
        <w:tc>
          <w:tcPr>
            <w:tcW w:w="1224" w:type="dxa"/>
          </w:tcPr>
          <w:p w14:paraId="21F742CA" w14:textId="0F418269" w:rsidR="00AD28FC" w:rsidRPr="006B52EA" w:rsidRDefault="00AD28FC" w:rsidP="006B52EA">
            <w:pPr>
              <w:pStyle w:val="ListParagraph"/>
              <w:ind w:left="0"/>
              <w:cnfStyle w:val="000000100000" w:firstRow="0" w:lastRow="0" w:firstColumn="0" w:lastColumn="0" w:oddVBand="0" w:evenVBand="0" w:oddHBand="1" w:evenHBand="0" w:firstRowFirstColumn="0" w:firstRowLastColumn="0" w:lastRowFirstColumn="0" w:lastRowLastColumn="0"/>
              <w:rPr>
                <w:rFonts w:ascii="Garamond" w:hAnsi="Garamond"/>
                <w:b/>
                <w:bCs/>
                <w:color w:val="000000" w:themeColor="text1"/>
                <w:sz w:val="24"/>
                <w:szCs w:val="24"/>
              </w:rPr>
            </w:pPr>
            <w:r w:rsidRPr="006B52EA">
              <w:rPr>
                <w:rFonts w:ascii="Garamond" w:hAnsi="Garamond"/>
                <w:b/>
                <w:bCs/>
                <w:color w:val="000000" w:themeColor="text1"/>
                <w:sz w:val="24"/>
                <w:szCs w:val="24"/>
              </w:rPr>
              <w:t>75</w:t>
            </w:r>
            <w:r w:rsidR="006F5772" w:rsidRPr="006B52EA">
              <w:rPr>
                <w:rFonts w:ascii="Garamond" w:hAnsi="Garamond"/>
                <w:b/>
                <w:bCs/>
                <w:color w:val="000000" w:themeColor="text1"/>
                <w:sz w:val="24"/>
                <w:szCs w:val="24"/>
              </w:rPr>
              <w:t>-69</w:t>
            </w:r>
            <w:r w:rsidRPr="006B52EA">
              <w:rPr>
                <w:rFonts w:ascii="Garamond" w:hAnsi="Garamond"/>
                <w:b/>
                <w:bCs/>
                <w:color w:val="000000" w:themeColor="text1"/>
                <w:sz w:val="24"/>
                <w:szCs w:val="24"/>
              </w:rPr>
              <w:t>%</w:t>
            </w:r>
          </w:p>
        </w:tc>
      </w:tr>
      <w:tr w:rsidR="00F0232E" w:rsidRPr="006B52EA" w14:paraId="61640CE8" w14:textId="77777777" w:rsidTr="006F5772">
        <w:tc>
          <w:tcPr>
            <w:cnfStyle w:val="001000000000" w:firstRow="0" w:lastRow="0" w:firstColumn="1" w:lastColumn="0" w:oddVBand="0" w:evenVBand="0" w:oddHBand="0" w:evenHBand="0" w:firstRowFirstColumn="0" w:firstRowLastColumn="0" w:lastRowFirstColumn="0" w:lastRowLastColumn="0"/>
            <w:tcW w:w="864" w:type="dxa"/>
          </w:tcPr>
          <w:p w14:paraId="5184BBED" w14:textId="1D981BB0" w:rsidR="00AD28FC" w:rsidRPr="006B52EA" w:rsidRDefault="00AD28FC" w:rsidP="006B52EA">
            <w:pPr>
              <w:pStyle w:val="ListParagraph"/>
              <w:ind w:left="0"/>
              <w:rPr>
                <w:rFonts w:ascii="Garamond" w:hAnsi="Garamond"/>
                <w:b w:val="0"/>
                <w:bCs w:val="0"/>
                <w:color w:val="000000" w:themeColor="text1"/>
                <w:sz w:val="24"/>
                <w:szCs w:val="24"/>
              </w:rPr>
            </w:pPr>
            <w:r w:rsidRPr="006B52EA">
              <w:rPr>
                <w:rFonts w:ascii="Garamond" w:hAnsi="Garamond"/>
                <w:b w:val="0"/>
                <w:bCs w:val="0"/>
                <w:color w:val="000000" w:themeColor="text1"/>
                <w:sz w:val="24"/>
                <w:szCs w:val="24"/>
              </w:rPr>
              <w:t>B-</w:t>
            </w:r>
          </w:p>
        </w:tc>
        <w:tc>
          <w:tcPr>
            <w:tcW w:w="504" w:type="dxa"/>
          </w:tcPr>
          <w:p w14:paraId="6C2A5999" w14:textId="6F0A46D9" w:rsidR="00AD28FC" w:rsidRPr="006B52EA" w:rsidRDefault="00AD28FC" w:rsidP="006B52EA">
            <w:pPr>
              <w:pStyle w:val="ListParagraph"/>
              <w:ind w:left="0"/>
              <w:cnfStyle w:val="000000000000" w:firstRow="0" w:lastRow="0" w:firstColumn="0" w:lastColumn="0" w:oddVBand="0" w:evenVBand="0" w:oddHBand="0" w:evenHBand="0" w:firstRowFirstColumn="0" w:firstRowLastColumn="0" w:lastRowFirstColumn="0" w:lastRowLastColumn="0"/>
              <w:rPr>
                <w:rFonts w:ascii="Garamond" w:hAnsi="Garamond"/>
                <w:color w:val="000000" w:themeColor="text1"/>
                <w:sz w:val="24"/>
                <w:szCs w:val="24"/>
              </w:rPr>
            </w:pPr>
            <w:r w:rsidRPr="006B52EA">
              <w:rPr>
                <w:rFonts w:ascii="Garamond" w:hAnsi="Garamond"/>
                <w:color w:val="000000" w:themeColor="text1"/>
                <w:sz w:val="24"/>
                <w:szCs w:val="24"/>
              </w:rPr>
              <w:t>2.7</w:t>
            </w:r>
          </w:p>
        </w:tc>
        <w:tc>
          <w:tcPr>
            <w:tcW w:w="1224" w:type="dxa"/>
          </w:tcPr>
          <w:p w14:paraId="2FBC2F01" w14:textId="6A40C9D9" w:rsidR="00AD28FC" w:rsidRPr="006B52EA" w:rsidRDefault="00AD28FC" w:rsidP="006B52EA">
            <w:pPr>
              <w:pStyle w:val="ListParagraph"/>
              <w:ind w:left="0"/>
              <w:cnfStyle w:val="000000000000" w:firstRow="0" w:lastRow="0" w:firstColumn="0" w:lastColumn="0" w:oddVBand="0" w:evenVBand="0" w:oddHBand="0" w:evenHBand="0" w:firstRowFirstColumn="0" w:firstRowLastColumn="0" w:lastRowFirstColumn="0" w:lastRowLastColumn="0"/>
              <w:rPr>
                <w:rFonts w:ascii="Garamond" w:hAnsi="Garamond"/>
                <w:color w:val="000000" w:themeColor="text1"/>
                <w:sz w:val="24"/>
                <w:szCs w:val="24"/>
              </w:rPr>
            </w:pPr>
            <w:r w:rsidRPr="006B52EA">
              <w:rPr>
                <w:rFonts w:ascii="Garamond" w:hAnsi="Garamond"/>
                <w:color w:val="000000" w:themeColor="text1"/>
                <w:sz w:val="24"/>
                <w:szCs w:val="24"/>
              </w:rPr>
              <w:t>68</w:t>
            </w:r>
            <w:r w:rsidR="006F5772" w:rsidRPr="006B52EA">
              <w:rPr>
                <w:rFonts w:ascii="Garamond" w:hAnsi="Garamond"/>
                <w:color w:val="000000" w:themeColor="text1"/>
                <w:sz w:val="24"/>
                <w:szCs w:val="24"/>
              </w:rPr>
              <w:t>-59</w:t>
            </w:r>
            <w:r w:rsidRPr="006B52EA">
              <w:rPr>
                <w:rFonts w:ascii="Garamond" w:hAnsi="Garamond"/>
                <w:color w:val="000000" w:themeColor="text1"/>
                <w:sz w:val="24"/>
                <w:szCs w:val="24"/>
              </w:rPr>
              <w:t>%</w:t>
            </w:r>
          </w:p>
        </w:tc>
      </w:tr>
      <w:tr w:rsidR="00F0232E" w:rsidRPr="006B52EA" w14:paraId="1A7B3D28" w14:textId="77777777" w:rsidTr="006F57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64" w:type="dxa"/>
          </w:tcPr>
          <w:p w14:paraId="56500E6D" w14:textId="750670F3" w:rsidR="00AD28FC" w:rsidRPr="006B52EA" w:rsidRDefault="00AD28FC" w:rsidP="006B52EA">
            <w:pPr>
              <w:pStyle w:val="ListParagraph"/>
              <w:ind w:left="0"/>
              <w:rPr>
                <w:rFonts w:ascii="Garamond" w:hAnsi="Garamond"/>
                <w:b w:val="0"/>
                <w:bCs w:val="0"/>
                <w:color w:val="000000" w:themeColor="text1"/>
                <w:sz w:val="24"/>
                <w:szCs w:val="24"/>
              </w:rPr>
            </w:pPr>
            <w:r w:rsidRPr="006B52EA">
              <w:rPr>
                <w:rFonts w:ascii="Garamond" w:hAnsi="Garamond"/>
                <w:b w:val="0"/>
                <w:bCs w:val="0"/>
                <w:color w:val="000000" w:themeColor="text1"/>
                <w:sz w:val="24"/>
                <w:szCs w:val="24"/>
              </w:rPr>
              <w:t>C+</w:t>
            </w:r>
          </w:p>
        </w:tc>
        <w:tc>
          <w:tcPr>
            <w:tcW w:w="504" w:type="dxa"/>
          </w:tcPr>
          <w:p w14:paraId="584645E3" w14:textId="7DA14CB6" w:rsidR="00AD28FC" w:rsidRPr="006B52EA" w:rsidRDefault="00AD28FC" w:rsidP="006B52EA">
            <w:pPr>
              <w:pStyle w:val="ListParagraph"/>
              <w:ind w:left="0"/>
              <w:cnfStyle w:val="000000100000" w:firstRow="0" w:lastRow="0" w:firstColumn="0" w:lastColumn="0" w:oddVBand="0" w:evenVBand="0" w:oddHBand="1" w:evenHBand="0" w:firstRowFirstColumn="0" w:firstRowLastColumn="0" w:lastRowFirstColumn="0" w:lastRowLastColumn="0"/>
              <w:rPr>
                <w:rFonts w:ascii="Garamond" w:hAnsi="Garamond"/>
                <w:color w:val="000000" w:themeColor="text1"/>
                <w:sz w:val="24"/>
                <w:szCs w:val="24"/>
              </w:rPr>
            </w:pPr>
            <w:r w:rsidRPr="006B52EA">
              <w:rPr>
                <w:rFonts w:ascii="Garamond" w:hAnsi="Garamond"/>
                <w:color w:val="000000" w:themeColor="text1"/>
                <w:sz w:val="24"/>
                <w:szCs w:val="24"/>
              </w:rPr>
              <w:t>2.3</w:t>
            </w:r>
          </w:p>
        </w:tc>
        <w:tc>
          <w:tcPr>
            <w:tcW w:w="1224" w:type="dxa"/>
          </w:tcPr>
          <w:p w14:paraId="1AF3EA96" w14:textId="19C57A85" w:rsidR="00F0232E" w:rsidRPr="006B52EA" w:rsidRDefault="00AD28FC" w:rsidP="006B52EA">
            <w:pPr>
              <w:pStyle w:val="ListParagraph"/>
              <w:ind w:left="0"/>
              <w:cnfStyle w:val="000000100000" w:firstRow="0" w:lastRow="0" w:firstColumn="0" w:lastColumn="0" w:oddVBand="0" w:evenVBand="0" w:oddHBand="1" w:evenHBand="0" w:firstRowFirstColumn="0" w:firstRowLastColumn="0" w:lastRowFirstColumn="0" w:lastRowLastColumn="0"/>
              <w:rPr>
                <w:rFonts w:ascii="Garamond" w:hAnsi="Garamond"/>
                <w:color w:val="000000" w:themeColor="text1"/>
                <w:sz w:val="24"/>
                <w:szCs w:val="24"/>
              </w:rPr>
            </w:pPr>
            <w:r w:rsidRPr="006B52EA">
              <w:rPr>
                <w:rFonts w:ascii="Garamond" w:hAnsi="Garamond"/>
                <w:color w:val="000000" w:themeColor="text1"/>
                <w:sz w:val="24"/>
                <w:szCs w:val="24"/>
              </w:rPr>
              <w:t>58</w:t>
            </w:r>
            <w:r w:rsidR="006F5772" w:rsidRPr="006B52EA">
              <w:rPr>
                <w:rFonts w:ascii="Garamond" w:hAnsi="Garamond"/>
                <w:color w:val="000000" w:themeColor="text1"/>
                <w:sz w:val="24"/>
                <w:szCs w:val="24"/>
              </w:rPr>
              <w:t>-51</w:t>
            </w:r>
            <w:r w:rsidRPr="006B52EA">
              <w:rPr>
                <w:rFonts w:ascii="Garamond" w:hAnsi="Garamond"/>
                <w:color w:val="000000" w:themeColor="text1"/>
                <w:sz w:val="24"/>
                <w:szCs w:val="24"/>
              </w:rPr>
              <w:t>%</w:t>
            </w:r>
          </w:p>
        </w:tc>
      </w:tr>
      <w:tr w:rsidR="00F0232E" w:rsidRPr="006B52EA" w14:paraId="27C61F8B" w14:textId="77777777" w:rsidTr="006F5772">
        <w:tc>
          <w:tcPr>
            <w:cnfStyle w:val="001000000000" w:firstRow="0" w:lastRow="0" w:firstColumn="1" w:lastColumn="0" w:oddVBand="0" w:evenVBand="0" w:oddHBand="0" w:evenHBand="0" w:firstRowFirstColumn="0" w:firstRowLastColumn="0" w:lastRowFirstColumn="0" w:lastRowLastColumn="0"/>
            <w:tcW w:w="864" w:type="dxa"/>
          </w:tcPr>
          <w:p w14:paraId="0E9774ED" w14:textId="095B7887" w:rsidR="00F0232E" w:rsidRPr="006B52EA" w:rsidRDefault="00F0232E" w:rsidP="006B52EA">
            <w:pPr>
              <w:pStyle w:val="ListParagraph"/>
              <w:ind w:left="0"/>
              <w:rPr>
                <w:rFonts w:ascii="Garamond" w:hAnsi="Garamond"/>
                <w:b w:val="0"/>
                <w:bCs w:val="0"/>
                <w:color w:val="000000" w:themeColor="text1"/>
                <w:sz w:val="24"/>
                <w:szCs w:val="24"/>
              </w:rPr>
            </w:pPr>
            <w:r w:rsidRPr="006B52EA">
              <w:rPr>
                <w:rFonts w:ascii="Garamond" w:hAnsi="Garamond"/>
                <w:color w:val="000000" w:themeColor="text1"/>
                <w:sz w:val="24"/>
                <w:szCs w:val="24"/>
              </w:rPr>
              <w:t>C</w:t>
            </w:r>
          </w:p>
        </w:tc>
        <w:tc>
          <w:tcPr>
            <w:tcW w:w="504" w:type="dxa"/>
          </w:tcPr>
          <w:p w14:paraId="636D57FA" w14:textId="152B907D" w:rsidR="00F0232E" w:rsidRPr="006B52EA" w:rsidRDefault="00F0232E" w:rsidP="006B52EA">
            <w:pPr>
              <w:pStyle w:val="ListParagraph"/>
              <w:ind w:left="0"/>
              <w:cnfStyle w:val="000000000000" w:firstRow="0" w:lastRow="0" w:firstColumn="0" w:lastColumn="0" w:oddVBand="0" w:evenVBand="0" w:oddHBand="0" w:evenHBand="0" w:firstRowFirstColumn="0" w:firstRowLastColumn="0" w:lastRowFirstColumn="0" w:lastRowLastColumn="0"/>
              <w:rPr>
                <w:rFonts w:ascii="Garamond" w:hAnsi="Garamond"/>
                <w:color w:val="000000" w:themeColor="text1"/>
                <w:sz w:val="24"/>
                <w:szCs w:val="24"/>
              </w:rPr>
            </w:pPr>
            <w:r w:rsidRPr="006B52EA">
              <w:rPr>
                <w:rFonts w:ascii="Garamond" w:hAnsi="Garamond"/>
                <w:color w:val="000000" w:themeColor="text1"/>
                <w:sz w:val="24"/>
                <w:szCs w:val="24"/>
              </w:rPr>
              <w:t>2.0</w:t>
            </w:r>
          </w:p>
        </w:tc>
        <w:tc>
          <w:tcPr>
            <w:tcW w:w="1224" w:type="dxa"/>
          </w:tcPr>
          <w:p w14:paraId="74D4EE47" w14:textId="0A21DAE5" w:rsidR="00F0232E" w:rsidRPr="006B52EA" w:rsidRDefault="00F0232E" w:rsidP="006B52EA">
            <w:pPr>
              <w:pStyle w:val="ListParagraph"/>
              <w:ind w:left="0"/>
              <w:cnfStyle w:val="000000000000" w:firstRow="0" w:lastRow="0" w:firstColumn="0" w:lastColumn="0" w:oddVBand="0" w:evenVBand="0" w:oddHBand="0" w:evenHBand="0" w:firstRowFirstColumn="0" w:firstRowLastColumn="0" w:lastRowFirstColumn="0" w:lastRowLastColumn="0"/>
              <w:rPr>
                <w:rFonts w:ascii="Garamond" w:hAnsi="Garamond"/>
                <w:color w:val="000000" w:themeColor="text1"/>
                <w:sz w:val="24"/>
                <w:szCs w:val="24"/>
              </w:rPr>
            </w:pPr>
            <w:r w:rsidRPr="006B52EA">
              <w:rPr>
                <w:rFonts w:ascii="Garamond" w:hAnsi="Garamond"/>
                <w:color w:val="000000" w:themeColor="text1"/>
                <w:sz w:val="24"/>
                <w:szCs w:val="24"/>
              </w:rPr>
              <w:t>50</w:t>
            </w:r>
            <w:r w:rsidR="006F5772" w:rsidRPr="006B52EA">
              <w:rPr>
                <w:rFonts w:ascii="Garamond" w:hAnsi="Garamond"/>
                <w:color w:val="000000" w:themeColor="text1"/>
                <w:sz w:val="24"/>
                <w:szCs w:val="24"/>
              </w:rPr>
              <w:t>-44</w:t>
            </w:r>
            <w:r w:rsidRPr="006B52EA">
              <w:rPr>
                <w:rFonts w:ascii="Garamond" w:hAnsi="Garamond"/>
                <w:color w:val="000000" w:themeColor="text1"/>
                <w:sz w:val="24"/>
                <w:szCs w:val="24"/>
              </w:rPr>
              <w:t>%</w:t>
            </w:r>
          </w:p>
        </w:tc>
      </w:tr>
      <w:tr w:rsidR="00F0232E" w:rsidRPr="006B52EA" w14:paraId="7F6AF940" w14:textId="77777777" w:rsidTr="006F57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64" w:type="dxa"/>
          </w:tcPr>
          <w:p w14:paraId="3DF7ECB1" w14:textId="4915BF36" w:rsidR="00F0232E" w:rsidRPr="006B52EA" w:rsidRDefault="00F0232E" w:rsidP="006B52EA">
            <w:pPr>
              <w:pStyle w:val="ListParagraph"/>
              <w:ind w:left="0"/>
              <w:rPr>
                <w:rFonts w:ascii="Garamond" w:hAnsi="Garamond"/>
                <w:color w:val="000000" w:themeColor="text1"/>
                <w:sz w:val="24"/>
                <w:szCs w:val="24"/>
              </w:rPr>
            </w:pPr>
            <w:r w:rsidRPr="006B52EA">
              <w:rPr>
                <w:rFonts w:ascii="Garamond" w:hAnsi="Garamond"/>
                <w:b w:val="0"/>
                <w:bCs w:val="0"/>
                <w:color w:val="000000" w:themeColor="text1"/>
                <w:sz w:val="24"/>
                <w:szCs w:val="24"/>
              </w:rPr>
              <w:t>C-</w:t>
            </w:r>
          </w:p>
        </w:tc>
        <w:tc>
          <w:tcPr>
            <w:tcW w:w="504" w:type="dxa"/>
          </w:tcPr>
          <w:p w14:paraId="6B400FC6" w14:textId="1A195E19" w:rsidR="00F0232E" w:rsidRPr="006B52EA" w:rsidRDefault="00F0232E" w:rsidP="006B52EA">
            <w:pPr>
              <w:pStyle w:val="ListParagraph"/>
              <w:ind w:left="0"/>
              <w:cnfStyle w:val="000000100000" w:firstRow="0" w:lastRow="0" w:firstColumn="0" w:lastColumn="0" w:oddVBand="0" w:evenVBand="0" w:oddHBand="1" w:evenHBand="0" w:firstRowFirstColumn="0" w:firstRowLastColumn="0" w:lastRowFirstColumn="0" w:lastRowLastColumn="0"/>
              <w:rPr>
                <w:rFonts w:ascii="Garamond" w:hAnsi="Garamond"/>
                <w:color w:val="000000" w:themeColor="text1"/>
                <w:sz w:val="24"/>
                <w:szCs w:val="24"/>
              </w:rPr>
            </w:pPr>
            <w:r w:rsidRPr="006B52EA">
              <w:rPr>
                <w:rFonts w:ascii="Garamond" w:hAnsi="Garamond"/>
                <w:color w:val="000000" w:themeColor="text1"/>
                <w:sz w:val="24"/>
                <w:szCs w:val="24"/>
              </w:rPr>
              <w:t>1.7</w:t>
            </w:r>
          </w:p>
        </w:tc>
        <w:tc>
          <w:tcPr>
            <w:tcW w:w="1224" w:type="dxa"/>
          </w:tcPr>
          <w:p w14:paraId="13AA1817" w14:textId="3750EA35" w:rsidR="00F0232E" w:rsidRPr="006B52EA" w:rsidRDefault="00F0232E" w:rsidP="006B52EA">
            <w:pPr>
              <w:pStyle w:val="ListParagraph"/>
              <w:ind w:left="0"/>
              <w:cnfStyle w:val="000000100000" w:firstRow="0" w:lastRow="0" w:firstColumn="0" w:lastColumn="0" w:oddVBand="0" w:evenVBand="0" w:oddHBand="1" w:evenHBand="0" w:firstRowFirstColumn="0" w:firstRowLastColumn="0" w:lastRowFirstColumn="0" w:lastRowLastColumn="0"/>
              <w:rPr>
                <w:rFonts w:ascii="Garamond" w:hAnsi="Garamond"/>
                <w:color w:val="000000" w:themeColor="text1"/>
                <w:sz w:val="24"/>
                <w:szCs w:val="24"/>
              </w:rPr>
            </w:pPr>
            <w:r w:rsidRPr="006B52EA">
              <w:rPr>
                <w:rFonts w:ascii="Garamond" w:hAnsi="Garamond"/>
                <w:color w:val="000000" w:themeColor="text1"/>
                <w:sz w:val="24"/>
                <w:szCs w:val="24"/>
              </w:rPr>
              <w:t>43</w:t>
            </w:r>
            <w:r w:rsidR="006F5772" w:rsidRPr="006B52EA">
              <w:rPr>
                <w:rFonts w:ascii="Garamond" w:hAnsi="Garamond"/>
                <w:color w:val="000000" w:themeColor="text1"/>
                <w:sz w:val="24"/>
                <w:szCs w:val="24"/>
              </w:rPr>
              <w:t>-34</w:t>
            </w:r>
            <w:r w:rsidRPr="006B52EA">
              <w:rPr>
                <w:rFonts w:ascii="Garamond" w:hAnsi="Garamond"/>
                <w:color w:val="000000" w:themeColor="text1"/>
                <w:sz w:val="24"/>
                <w:szCs w:val="24"/>
              </w:rPr>
              <w:t>%</w:t>
            </w:r>
          </w:p>
        </w:tc>
      </w:tr>
      <w:tr w:rsidR="00F0232E" w:rsidRPr="006B52EA" w14:paraId="14EAB673" w14:textId="77777777" w:rsidTr="006F5772">
        <w:tc>
          <w:tcPr>
            <w:cnfStyle w:val="001000000000" w:firstRow="0" w:lastRow="0" w:firstColumn="1" w:lastColumn="0" w:oddVBand="0" w:evenVBand="0" w:oddHBand="0" w:evenHBand="0" w:firstRowFirstColumn="0" w:firstRowLastColumn="0" w:lastRowFirstColumn="0" w:lastRowLastColumn="0"/>
            <w:tcW w:w="864" w:type="dxa"/>
          </w:tcPr>
          <w:p w14:paraId="201254BD" w14:textId="0B662456" w:rsidR="00F0232E" w:rsidRPr="006B52EA" w:rsidRDefault="00F0232E" w:rsidP="006B52EA">
            <w:pPr>
              <w:pStyle w:val="ListParagraph"/>
              <w:ind w:left="0"/>
              <w:rPr>
                <w:rFonts w:ascii="Garamond" w:hAnsi="Garamond"/>
                <w:b w:val="0"/>
                <w:bCs w:val="0"/>
                <w:color w:val="000000" w:themeColor="text1"/>
                <w:sz w:val="24"/>
                <w:szCs w:val="24"/>
              </w:rPr>
            </w:pPr>
            <w:r w:rsidRPr="006B52EA">
              <w:rPr>
                <w:rFonts w:ascii="Garamond" w:hAnsi="Garamond"/>
                <w:b w:val="0"/>
                <w:bCs w:val="0"/>
                <w:color w:val="000000" w:themeColor="text1"/>
                <w:sz w:val="24"/>
                <w:szCs w:val="24"/>
              </w:rPr>
              <w:t>D+</w:t>
            </w:r>
          </w:p>
        </w:tc>
        <w:tc>
          <w:tcPr>
            <w:tcW w:w="504" w:type="dxa"/>
          </w:tcPr>
          <w:p w14:paraId="7A498962" w14:textId="688CA073" w:rsidR="00F0232E" w:rsidRPr="006B52EA" w:rsidRDefault="00F0232E" w:rsidP="006B52EA">
            <w:pPr>
              <w:pStyle w:val="ListParagraph"/>
              <w:ind w:left="0"/>
              <w:cnfStyle w:val="000000000000" w:firstRow="0" w:lastRow="0" w:firstColumn="0" w:lastColumn="0" w:oddVBand="0" w:evenVBand="0" w:oddHBand="0" w:evenHBand="0" w:firstRowFirstColumn="0" w:firstRowLastColumn="0" w:lastRowFirstColumn="0" w:lastRowLastColumn="0"/>
              <w:rPr>
                <w:rFonts w:ascii="Garamond" w:hAnsi="Garamond"/>
                <w:color w:val="000000" w:themeColor="text1"/>
                <w:sz w:val="24"/>
                <w:szCs w:val="24"/>
              </w:rPr>
            </w:pPr>
            <w:r w:rsidRPr="006B52EA">
              <w:rPr>
                <w:rFonts w:ascii="Garamond" w:hAnsi="Garamond"/>
                <w:color w:val="000000" w:themeColor="text1"/>
                <w:sz w:val="24"/>
                <w:szCs w:val="24"/>
              </w:rPr>
              <w:t>1.3</w:t>
            </w:r>
          </w:p>
        </w:tc>
        <w:tc>
          <w:tcPr>
            <w:tcW w:w="1224" w:type="dxa"/>
          </w:tcPr>
          <w:p w14:paraId="722873AD" w14:textId="6EF622BC" w:rsidR="00F0232E" w:rsidRPr="006B52EA" w:rsidRDefault="00F0232E" w:rsidP="006B52EA">
            <w:pPr>
              <w:pStyle w:val="ListParagraph"/>
              <w:ind w:left="0"/>
              <w:cnfStyle w:val="000000000000" w:firstRow="0" w:lastRow="0" w:firstColumn="0" w:lastColumn="0" w:oddVBand="0" w:evenVBand="0" w:oddHBand="0" w:evenHBand="0" w:firstRowFirstColumn="0" w:firstRowLastColumn="0" w:lastRowFirstColumn="0" w:lastRowLastColumn="0"/>
              <w:rPr>
                <w:rFonts w:ascii="Garamond" w:hAnsi="Garamond"/>
                <w:color w:val="000000" w:themeColor="text1"/>
                <w:sz w:val="24"/>
                <w:szCs w:val="24"/>
              </w:rPr>
            </w:pPr>
            <w:r w:rsidRPr="006B52EA">
              <w:rPr>
                <w:rFonts w:ascii="Garamond" w:hAnsi="Garamond"/>
                <w:color w:val="000000" w:themeColor="text1"/>
                <w:sz w:val="24"/>
                <w:szCs w:val="24"/>
              </w:rPr>
              <w:t>33</w:t>
            </w:r>
            <w:r w:rsidR="006F5772" w:rsidRPr="006B52EA">
              <w:rPr>
                <w:rFonts w:ascii="Garamond" w:hAnsi="Garamond"/>
                <w:color w:val="000000" w:themeColor="text1"/>
                <w:sz w:val="24"/>
                <w:szCs w:val="24"/>
              </w:rPr>
              <w:t>-26</w:t>
            </w:r>
            <w:r w:rsidRPr="006B52EA">
              <w:rPr>
                <w:rFonts w:ascii="Garamond" w:hAnsi="Garamond"/>
                <w:color w:val="000000" w:themeColor="text1"/>
                <w:sz w:val="24"/>
                <w:szCs w:val="24"/>
              </w:rPr>
              <w:t>%</w:t>
            </w:r>
          </w:p>
        </w:tc>
      </w:tr>
      <w:tr w:rsidR="00F0232E" w:rsidRPr="006B52EA" w14:paraId="6517B19A" w14:textId="77777777" w:rsidTr="006F57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64" w:type="dxa"/>
          </w:tcPr>
          <w:p w14:paraId="774B532A" w14:textId="59053D7B" w:rsidR="00F0232E" w:rsidRPr="006B52EA" w:rsidRDefault="00F0232E" w:rsidP="006B52EA">
            <w:pPr>
              <w:pStyle w:val="ListParagraph"/>
              <w:ind w:left="0"/>
              <w:rPr>
                <w:rFonts w:ascii="Garamond" w:hAnsi="Garamond"/>
                <w:b w:val="0"/>
                <w:bCs w:val="0"/>
                <w:color w:val="000000" w:themeColor="text1"/>
                <w:sz w:val="24"/>
                <w:szCs w:val="24"/>
              </w:rPr>
            </w:pPr>
            <w:r w:rsidRPr="006B52EA">
              <w:rPr>
                <w:rFonts w:ascii="Garamond" w:hAnsi="Garamond"/>
                <w:color w:val="000000" w:themeColor="text1"/>
                <w:sz w:val="24"/>
                <w:szCs w:val="24"/>
              </w:rPr>
              <w:t>D</w:t>
            </w:r>
          </w:p>
        </w:tc>
        <w:tc>
          <w:tcPr>
            <w:tcW w:w="504" w:type="dxa"/>
          </w:tcPr>
          <w:p w14:paraId="1FC25F22" w14:textId="39147E09" w:rsidR="00F0232E" w:rsidRPr="006B52EA" w:rsidRDefault="00F0232E" w:rsidP="006B52EA">
            <w:pPr>
              <w:pStyle w:val="ListParagraph"/>
              <w:ind w:left="0"/>
              <w:cnfStyle w:val="000000100000" w:firstRow="0" w:lastRow="0" w:firstColumn="0" w:lastColumn="0" w:oddVBand="0" w:evenVBand="0" w:oddHBand="1" w:evenHBand="0" w:firstRowFirstColumn="0" w:firstRowLastColumn="0" w:lastRowFirstColumn="0" w:lastRowLastColumn="0"/>
              <w:rPr>
                <w:rFonts w:ascii="Garamond" w:hAnsi="Garamond"/>
                <w:color w:val="000000" w:themeColor="text1"/>
                <w:sz w:val="24"/>
                <w:szCs w:val="24"/>
              </w:rPr>
            </w:pPr>
            <w:r w:rsidRPr="006B52EA">
              <w:rPr>
                <w:rFonts w:ascii="Garamond" w:hAnsi="Garamond"/>
                <w:b/>
                <w:bCs/>
                <w:color w:val="000000" w:themeColor="text1"/>
                <w:sz w:val="24"/>
                <w:szCs w:val="24"/>
              </w:rPr>
              <w:t>1.0</w:t>
            </w:r>
          </w:p>
        </w:tc>
        <w:tc>
          <w:tcPr>
            <w:tcW w:w="1224" w:type="dxa"/>
          </w:tcPr>
          <w:p w14:paraId="7EC84BFA" w14:textId="245AE946" w:rsidR="00F0232E" w:rsidRPr="006B52EA" w:rsidRDefault="00F0232E" w:rsidP="006B52EA">
            <w:pPr>
              <w:pStyle w:val="ListParagraph"/>
              <w:ind w:left="0"/>
              <w:cnfStyle w:val="000000100000" w:firstRow="0" w:lastRow="0" w:firstColumn="0" w:lastColumn="0" w:oddVBand="0" w:evenVBand="0" w:oddHBand="1" w:evenHBand="0" w:firstRowFirstColumn="0" w:firstRowLastColumn="0" w:lastRowFirstColumn="0" w:lastRowLastColumn="0"/>
              <w:rPr>
                <w:rFonts w:ascii="Garamond" w:hAnsi="Garamond"/>
                <w:color w:val="000000" w:themeColor="text1"/>
                <w:sz w:val="24"/>
                <w:szCs w:val="24"/>
              </w:rPr>
            </w:pPr>
            <w:r w:rsidRPr="006B52EA">
              <w:rPr>
                <w:rFonts w:ascii="Garamond" w:hAnsi="Garamond"/>
                <w:b/>
                <w:bCs/>
                <w:color w:val="000000" w:themeColor="text1"/>
                <w:sz w:val="24"/>
                <w:szCs w:val="24"/>
              </w:rPr>
              <w:t>25</w:t>
            </w:r>
            <w:r w:rsidR="006F5772" w:rsidRPr="006B52EA">
              <w:rPr>
                <w:rFonts w:ascii="Garamond" w:hAnsi="Garamond"/>
                <w:b/>
                <w:bCs/>
                <w:color w:val="000000" w:themeColor="text1"/>
                <w:sz w:val="24"/>
                <w:szCs w:val="24"/>
              </w:rPr>
              <w:t>-18</w:t>
            </w:r>
            <w:r w:rsidRPr="006B52EA">
              <w:rPr>
                <w:rFonts w:ascii="Garamond" w:hAnsi="Garamond"/>
                <w:b/>
                <w:bCs/>
                <w:color w:val="000000" w:themeColor="text1"/>
                <w:sz w:val="24"/>
                <w:szCs w:val="24"/>
              </w:rPr>
              <w:t>%</w:t>
            </w:r>
          </w:p>
        </w:tc>
      </w:tr>
      <w:tr w:rsidR="00F0232E" w:rsidRPr="006B52EA" w14:paraId="051B87E6" w14:textId="77777777" w:rsidTr="006F5772">
        <w:tc>
          <w:tcPr>
            <w:cnfStyle w:val="001000000000" w:firstRow="0" w:lastRow="0" w:firstColumn="1" w:lastColumn="0" w:oddVBand="0" w:evenVBand="0" w:oddHBand="0" w:evenHBand="0" w:firstRowFirstColumn="0" w:firstRowLastColumn="0" w:lastRowFirstColumn="0" w:lastRowLastColumn="0"/>
            <w:tcW w:w="864" w:type="dxa"/>
          </w:tcPr>
          <w:p w14:paraId="012A10E8" w14:textId="0C393D14" w:rsidR="00F0232E" w:rsidRPr="006B52EA" w:rsidRDefault="00F0232E" w:rsidP="006B52EA">
            <w:pPr>
              <w:pStyle w:val="ListParagraph"/>
              <w:ind w:left="0"/>
              <w:rPr>
                <w:rFonts w:ascii="Garamond" w:hAnsi="Garamond"/>
                <w:b w:val="0"/>
                <w:bCs w:val="0"/>
                <w:color w:val="000000" w:themeColor="text1"/>
                <w:sz w:val="24"/>
                <w:szCs w:val="24"/>
              </w:rPr>
            </w:pPr>
            <w:r w:rsidRPr="006B52EA">
              <w:rPr>
                <w:rFonts w:ascii="Garamond" w:hAnsi="Garamond"/>
                <w:color w:val="000000" w:themeColor="text1"/>
                <w:sz w:val="24"/>
                <w:szCs w:val="24"/>
              </w:rPr>
              <w:t>F</w:t>
            </w:r>
          </w:p>
        </w:tc>
        <w:tc>
          <w:tcPr>
            <w:tcW w:w="504" w:type="dxa"/>
          </w:tcPr>
          <w:p w14:paraId="45D74D14" w14:textId="0AE8D66D" w:rsidR="00F0232E" w:rsidRPr="006B52EA" w:rsidRDefault="00F0232E" w:rsidP="006B52EA">
            <w:pPr>
              <w:pStyle w:val="ListParagraph"/>
              <w:ind w:left="0"/>
              <w:cnfStyle w:val="000000000000" w:firstRow="0" w:lastRow="0" w:firstColumn="0" w:lastColumn="0" w:oddVBand="0" w:evenVBand="0" w:oddHBand="0" w:evenHBand="0" w:firstRowFirstColumn="0" w:firstRowLastColumn="0" w:lastRowFirstColumn="0" w:lastRowLastColumn="0"/>
              <w:rPr>
                <w:rFonts w:ascii="Garamond" w:hAnsi="Garamond"/>
                <w:color w:val="000000" w:themeColor="text1"/>
                <w:sz w:val="24"/>
                <w:szCs w:val="24"/>
              </w:rPr>
            </w:pPr>
            <w:r w:rsidRPr="006B52EA">
              <w:rPr>
                <w:rFonts w:ascii="Garamond" w:hAnsi="Garamond"/>
                <w:b/>
                <w:bCs/>
                <w:color w:val="000000" w:themeColor="text1"/>
                <w:sz w:val="24"/>
                <w:szCs w:val="24"/>
              </w:rPr>
              <w:t>0.0</w:t>
            </w:r>
          </w:p>
        </w:tc>
        <w:tc>
          <w:tcPr>
            <w:tcW w:w="1224" w:type="dxa"/>
          </w:tcPr>
          <w:p w14:paraId="6FB4C5F7" w14:textId="1394826F" w:rsidR="00F0232E" w:rsidRPr="006B52EA" w:rsidRDefault="006F5772" w:rsidP="006B52EA">
            <w:pPr>
              <w:pStyle w:val="ListParagraph"/>
              <w:ind w:left="0"/>
              <w:cnfStyle w:val="000000000000" w:firstRow="0" w:lastRow="0" w:firstColumn="0" w:lastColumn="0" w:oddVBand="0" w:evenVBand="0" w:oddHBand="0" w:evenHBand="0" w:firstRowFirstColumn="0" w:firstRowLastColumn="0" w:lastRowFirstColumn="0" w:lastRowLastColumn="0"/>
              <w:rPr>
                <w:rFonts w:ascii="Garamond" w:hAnsi="Garamond"/>
                <w:color w:val="000000" w:themeColor="text1"/>
                <w:sz w:val="24"/>
                <w:szCs w:val="24"/>
              </w:rPr>
            </w:pPr>
            <w:r w:rsidRPr="006B52EA">
              <w:rPr>
                <w:rFonts w:ascii="Garamond" w:hAnsi="Garamond"/>
                <w:b/>
                <w:bCs/>
                <w:color w:val="000000" w:themeColor="text1"/>
                <w:sz w:val="24"/>
                <w:szCs w:val="24"/>
              </w:rPr>
              <w:t>17-</w:t>
            </w:r>
            <w:r w:rsidR="00F0232E" w:rsidRPr="006B52EA">
              <w:rPr>
                <w:rFonts w:ascii="Garamond" w:hAnsi="Garamond"/>
                <w:b/>
                <w:bCs/>
                <w:color w:val="000000" w:themeColor="text1"/>
                <w:sz w:val="24"/>
                <w:szCs w:val="24"/>
              </w:rPr>
              <w:t>0%</w:t>
            </w:r>
          </w:p>
        </w:tc>
      </w:tr>
    </w:tbl>
    <w:p w14:paraId="7D165D8B" w14:textId="77777777" w:rsidR="00F0232E" w:rsidRPr="006B52EA" w:rsidRDefault="00F0232E" w:rsidP="006B52EA">
      <w:pPr>
        <w:sectPr w:rsidR="00F0232E" w:rsidRPr="006B52EA" w:rsidSect="00F0232E">
          <w:type w:val="continuous"/>
          <w:pgSz w:w="12240" w:h="15840"/>
          <w:pgMar w:top="1440" w:right="1440" w:bottom="1440" w:left="1440" w:header="720" w:footer="720" w:gutter="0"/>
          <w:cols w:num="3" w:space="720"/>
          <w:docGrid w:linePitch="360"/>
        </w:sectPr>
      </w:pPr>
    </w:p>
    <w:p w14:paraId="1ABF872D" w14:textId="77777777" w:rsidR="00AD28FC" w:rsidRPr="006B52EA" w:rsidRDefault="00AD28FC" w:rsidP="006B52EA">
      <w:pPr>
        <w:rPr>
          <w:rFonts w:ascii="Garamond" w:hAnsi="Garamond"/>
          <w:color w:val="000000" w:themeColor="text1"/>
        </w:rPr>
        <w:sectPr w:rsidR="00AD28FC" w:rsidRPr="006B52EA" w:rsidSect="00AD28FC">
          <w:type w:val="continuous"/>
          <w:pgSz w:w="12240" w:h="15840"/>
          <w:pgMar w:top="1440" w:right="1440" w:bottom="1440" w:left="1440" w:header="720" w:footer="720" w:gutter="0"/>
          <w:cols w:num="2" w:space="720"/>
          <w:docGrid w:linePitch="360"/>
        </w:sectPr>
      </w:pPr>
    </w:p>
    <w:p w14:paraId="7D47544E" w14:textId="535BE50F" w:rsidR="00737577" w:rsidRPr="006B52EA" w:rsidRDefault="00737577" w:rsidP="006B52EA">
      <w:pPr>
        <w:pStyle w:val="SyllabusHeading"/>
      </w:pPr>
      <w:r w:rsidRPr="006B52EA">
        <w:rPr>
          <w:rStyle w:val="UnresolvedMention"/>
          <w:color w:val="000000" w:themeColor="text1"/>
          <w:shd w:val="clear" w:color="auto" w:fill="auto"/>
        </w:rPr>
        <w:t>Grading Timeline</w:t>
      </w:r>
    </w:p>
    <w:p w14:paraId="4CB228C9" w14:textId="35D97082" w:rsidR="0029776A" w:rsidRPr="006B52EA" w:rsidRDefault="00737577" w:rsidP="006B52EA">
      <w:pPr>
        <w:rPr>
          <w:rFonts w:ascii="Garamond" w:eastAsiaTheme="majorEastAsia" w:hAnsi="Garamond" w:cstheme="majorBidi"/>
        </w:rPr>
      </w:pPr>
      <w:r w:rsidRPr="006B52EA">
        <w:rPr>
          <w:rFonts w:ascii="Garamond" w:eastAsiaTheme="majorEastAsia" w:hAnsi="Garamond" w:cstheme="majorBidi"/>
        </w:rPr>
        <w:t>I am committed to grading assignments and examinations in a timely manner, usually within 2 weeks after submission. I will communicate with you in the case of any exceptions to this timeline.</w:t>
      </w:r>
      <w:r w:rsidR="0083023C" w:rsidRPr="006B52EA">
        <w:rPr>
          <w:rFonts w:ascii="Garamond" w:eastAsiaTheme="majorEastAsia" w:hAnsi="Garamond" w:cstheme="majorBidi"/>
        </w:rPr>
        <w:t xml:space="preserve"> </w:t>
      </w:r>
    </w:p>
    <w:p w14:paraId="7046426B" w14:textId="77777777" w:rsidR="00452740" w:rsidRPr="006B52EA" w:rsidRDefault="00452740" w:rsidP="006B52EA">
      <w:pPr>
        <w:pStyle w:val="SyllabusHeading"/>
        <w:rPr>
          <w:rStyle w:val="UnresolvedMention"/>
          <w:color w:val="000000" w:themeColor="text1"/>
          <w:shd w:val="clear" w:color="auto" w:fill="auto"/>
        </w:rPr>
      </w:pPr>
    </w:p>
    <w:p w14:paraId="2E2A18FE" w14:textId="5F0F7D49" w:rsidR="006E0936" w:rsidRPr="006B52EA" w:rsidRDefault="00A20789" w:rsidP="006B52EA">
      <w:pPr>
        <w:pStyle w:val="SyllabusHeading"/>
      </w:pPr>
      <w:r w:rsidRPr="006B52EA">
        <w:rPr>
          <w:rStyle w:val="UnresolvedMention"/>
          <w:color w:val="000000" w:themeColor="text1"/>
          <w:shd w:val="clear" w:color="auto" w:fill="auto"/>
        </w:rPr>
        <w:t>Late Work</w:t>
      </w:r>
      <w:r w:rsidR="00BB3E99" w:rsidRPr="006B52EA">
        <w:rPr>
          <w:rStyle w:val="UnresolvedMention"/>
          <w:color w:val="000000" w:themeColor="text1"/>
          <w:shd w:val="clear" w:color="auto" w:fill="auto"/>
        </w:rPr>
        <w:t xml:space="preserve"> Polic</w:t>
      </w:r>
      <w:r w:rsidRPr="006B52EA">
        <w:rPr>
          <w:rStyle w:val="UnresolvedMention"/>
          <w:color w:val="000000" w:themeColor="text1"/>
          <w:shd w:val="clear" w:color="auto" w:fill="auto"/>
        </w:rPr>
        <w:t>y</w:t>
      </w:r>
    </w:p>
    <w:p w14:paraId="03BB1B96" w14:textId="7A685AC2" w:rsidR="00C618E9" w:rsidRPr="006B52EA" w:rsidRDefault="00A20789" w:rsidP="006B52EA">
      <w:pPr>
        <w:pStyle w:val="SyllabusBodyText"/>
      </w:pPr>
      <w:r w:rsidRPr="006B52EA">
        <w:t xml:space="preserve">All due dates are listed on </w:t>
      </w:r>
      <w:r w:rsidR="0083023C" w:rsidRPr="006B52EA">
        <w:t>Canvas</w:t>
      </w:r>
      <w:r w:rsidRPr="006B52EA">
        <w:t xml:space="preserve">. Major </w:t>
      </w:r>
      <w:r w:rsidR="00E075F4" w:rsidRPr="006B52EA">
        <w:t>assignment</w:t>
      </w:r>
      <w:r w:rsidRPr="006B52EA">
        <w:t xml:space="preserve"> deadlines are also listed on the calendar above. </w:t>
      </w:r>
    </w:p>
    <w:p w14:paraId="50790F72" w14:textId="263A6935" w:rsidR="005302F5" w:rsidRPr="006B52EA" w:rsidRDefault="005302F5" w:rsidP="006B52EA">
      <w:pPr>
        <w:pStyle w:val="SyllabusBodyText"/>
        <w:rPr>
          <w:i/>
          <w:iCs/>
        </w:rPr>
      </w:pPr>
      <w:bookmarkStart w:id="5" w:name="_Hlk138423563"/>
      <w:r w:rsidRPr="006B52EA">
        <w:rPr>
          <w:i/>
          <w:iCs/>
        </w:rPr>
        <w:t>Major Assignments</w:t>
      </w:r>
    </w:p>
    <w:p w14:paraId="778291C5" w14:textId="3EB31005" w:rsidR="005302F5" w:rsidRPr="006B52EA" w:rsidRDefault="005302F5" w:rsidP="006B52EA">
      <w:pPr>
        <w:pStyle w:val="SyllabusBodyText"/>
      </w:pPr>
      <w:r w:rsidRPr="006B52EA">
        <w:t>The major assignments in this class build on each other</w:t>
      </w:r>
      <w:r w:rsidR="00452740" w:rsidRPr="006B52EA">
        <w:t>;</w:t>
      </w:r>
      <w:r w:rsidRPr="006B52EA">
        <w:t xml:space="preserve"> if you get behind in Unit 1, it will also put you behind in Unit 2, etc. This makes it particularly important to keep up </w:t>
      </w:r>
      <w:r w:rsidR="00760F6F" w:rsidRPr="006B52EA">
        <w:t>with</w:t>
      </w:r>
      <w:r w:rsidRPr="006B52EA">
        <w:t xml:space="preserve"> the work in this class. However, if you must turn a major assignment in late, I can accept them</w:t>
      </w:r>
      <w:r w:rsidR="00452740" w:rsidRPr="006B52EA">
        <w:t xml:space="preserve"> for</w:t>
      </w:r>
      <w:r w:rsidRPr="006B52EA">
        <w:t xml:space="preserve"> up to seven days with a 10% grade penalty for each calendar day. After seven days (including weekends), late assignments will receive zero points. </w:t>
      </w:r>
    </w:p>
    <w:p w14:paraId="013FA053" w14:textId="7F1D6ECE" w:rsidR="00C618E9" w:rsidRPr="006B52EA" w:rsidRDefault="005302F5" w:rsidP="006B52EA">
      <w:pPr>
        <w:pStyle w:val="SyllabusBodyText"/>
      </w:pPr>
      <w:r w:rsidRPr="006B52EA">
        <w:t xml:space="preserve">That said, I am generally very generous with extensions if you communicate with me in advance. If you contact me </w:t>
      </w:r>
      <w:r w:rsidRPr="006B52EA">
        <w:rPr>
          <w:b/>
          <w:bCs/>
        </w:rPr>
        <w:t>at least one class period before the assignment is due</w:t>
      </w:r>
      <w:r w:rsidRPr="006B52EA">
        <w:t xml:space="preserve"> (</w:t>
      </w:r>
      <w:proofErr w:type="gramStart"/>
      <w:r w:rsidRPr="006B52EA">
        <w:t>i.e.</w:t>
      </w:r>
      <w:proofErr w:type="gramEnd"/>
      <w:r w:rsidRPr="006B52EA">
        <w:t xml:space="preserve"> for an assignment due on Wednesday, you must contact me by </w:t>
      </w:r>
      <w:r w:rsidR="00C618E9" w:rsidRPr="006B52EA">
        <w:t>Monday</w:t>
      </w:r>
      <w:r w:rsidRPr="006B52EA">
        <w:t xml:space="preserve">), I will happily grant you an extension. </w:t>
      </w:r>
    </w:p>
    <w:bookmarkEnd w:id="5"/>
    <w:p w14:paraId="542CA67C" w14:textId="77777777" w:rsidR="00452740" w:rsidRPr="006B52EA" w:rsidRDefault="00452740" w:rsidP="006B52EA">
      <w:pPr>
        <w:pStyle w:val="SyllabusBodyText"/>
        <w:rPr>
          <w:i/>
          <w:iCs/>
        </w:rPr>
      </w:pPr>
    </w:p>
    <w:p w14:paraId="52DA7280" w14:textId="43CABFCB" w:rsidR="005302F5" w:rsidRPr="006B52EA" w:rsidRDefault="005302F5" w:rsidP="006B52EA">
      <w:pPr>
        <w:pStyle w:val="SyllabusBodyText"/>
        <w:rPr>
          <w:i/>
          <w:iCs/>
        </w:rPr>
      </w:pPr>
      <w:r w:rsidRPr="006B52EA">
        <w:rPr>
          <w:i/>
          <w:iCs/>
        </w:rPr>
        <w:t>In-Class Assignments and</w:t>
      </w:r>
      <w:r w:rsidR="00697B5A" w:rsidRPr="006B52EA">
        <w:rPr>
          <w:i/>
          <w:iCs/>
        </w:rPr>
        <w:t xml:space="preserve"> Weekly</w:t>
      </w:r>
      <w:r w:rsidRPr="006B52EA">
        <w:rPr>
          <w:i/>
          <w:iCs/>
        </w:rPr>
        <w:t xml:space="preserve"> Check-Ins</w:t>
      </w:r>
    </w:p>
    <w:p w14:paraId="145A92E6" w14:textId="6349CC72" w:rsidR="005302F5" w:rsidRPr="006B52EA" w:rsidRDefault="00A20789" w:rsidP="006B52EA">
      <w:pPr>
        <w:pStyle w:val="SyllabusBodyText"/>
      </w:pPr>
      <w:r w:rsidRPr="006B52EA">
        <w:t xml:space="preserve">Because </w:t>
      </w:r>
      <w:r w:rsidR="005302F5" w:rsidRPr="006B52EA">
        <w:t>in-class writing</w:t>
      </w:r>
      <w:r w:rsidRPr="006B52EA">
        <w:t xml:space="preserve"> assignments</w:t>
      </w:r>
      <w:r w:rsidR="005302F5" w:rsidRPr="006B52EA">
        <w:t xml:space="preserve"> and check-ins</w:t>
      </w:r>
      <w:r w:rsidRPr="006B52EA">
        <w:t xml:space="preserve"> are </w:t>
      </w:r>
      <w:r w:rsidR="00995B80" w:rsidRPr="006B52EA">
        <w:t>practice and</w:t>
      </w:r>
      <w:r w:rsidRPr="006B52EA">
        <w:t xml:space="preserve"> meant to supplement our in-class time, </w:t>
      </w:r>
      <w:r w:rsidRPr="006B52EA">
        <w:rPr>
          <w:b/>
          <w:bCs/>
        </w:rPr>
        <w:t xml:space="preserve">no late </w:t>
      </w:r>
      <w:r w:rsidR="005302F5" w:rsidRPr="006B52EA">
        <w:rPr>
          <w:b/>
          <w:bCs/>
        </w:rPr>
        <w:t>in-class assignments</w:t>
      </w:r>
      <w:r w:rsidRPr="006B52EA">
        <w:rPr>
          <w:b/>
          <w:bCs/>
        </w:rPr>
        <w:t xml:space="preserve"> will be accepted without prior arrangements.</w:t>
      </w:r>
      <w:r w:rsidRPr="006B52EA">
        <w:t xml:space="preserve"> </w:t>
      </w:r>
      <w:r w:rsidR="00277CE3" w:rsidRPr="006B52EA">
        <w:t xml:space="preserve">This includes assignments turned in late due to university-approved absences like athletic travel. </w:t>
      </w:r>
    </w:p>
    <w:p w14:paraId="02AD9B15" w14:textId="2A3A53CD" w:rsidR="00C618E9" w:rsidRPr="006B52EA" w:rsidRDefault="005302F5" w:rsidP="006B52EA">
      <w:pPr>
        <w:pStyle w:val="SyllabusBodyText"/>
      </w:pPr>
      <w:r w:rsidRPr="006B52EA">
        <w:t xml:space="preserve">If you know in advance you will be absent </w:t>
      </w:r>
      <w:proofErr w:type="gramStart"/>
      <w:r w:rsidRPr="006B52EA">
        <w:t>for</w:t>
      </w:r>
      <w:proofErr w:type="gramEnd"/>
      <w:r w:rsidRPr="006B52EA">
        <w:t xml:space="preserve"> a school sanctioned event (</w:t>
      </w:r>
      <w:proofErr w:type="gramStart"/>
      <w:r w:rsidRPr="006B52EA">
        <w:t>i.e.</w:t>
      </w:r>
      <w:proofErr w:type="gramEnd"/>
      <w:r w:rsidRPr="006B52EA">
        <w:t xml:space="preserve"> athletic travel, performances, etc.) you may contact me </w:t>
      </w:r>
      <w:r w:rsidRPr="006B52EA">
        <w:rPr>
          <w:b/>
          <w:bCs/>
        </w:rPr>
        <w:t>before</w:t>
      </w:r>
      <w:r w:rsidRPr="006B52EA">
        <w:t xml:space="preserve"> you leave to make arrangements to make up the work. If I do not hear from you before your absence, you will not be allowed to </w:t>
      </w:r>
      <w:r w:rsidR="00C618E9" w:rsidRPr="006B52EA">
        <w:t>make up</w:t>
      </w:r>
      <w:r w:rsidRPr="006B52EA">
        <w:t xml:space="preserve"> any in-class work. Please </w:t>
      </w:r>
      <w:proofErr w:type="gramStart"/>
      <w:r w:rsidR="00C618E9" w:rsidRPr="006B52EA">
        <w:t>plan ahead</w:t>
      </w:r>
      <w:proofErr w:type="gramEnd"/>
      <w:r w:rsidR="00C618E9" w:rsidRPr="006B52EA">
        <w:t>.</w:t>
      </w:r>
    </w:p>
    <w:p w14:paraId="6E68880F" w14:textId="77777777" w:rsidR="00C618E9" w:rsidRPr="006B52EA" w:rsidRDefault="00C618E9" w:rsidP="006B52EA"/>
    <w:p w14:paraId="19E972F7" w14:textId="3140FA18" w:rsidR="009F1686" w:rsidRPr="006B52EA" w:rsidRDefault="009F1686" w:rsidP="006B52EA">
      <w:pPr>
        <w:pStyle w:val="SyllabusHeading"/>
        <w:spacing w:after="0"/>
      </w:pPr>
      <w:r w:rsidRPr="006B52EA">
        <w:t>Course Attendance Policy</w:t>
      </w:r>
    </w:p>
    <w:p w14:paraId="2BEC1FB6" w14:textId="6FCEE90A" w:rsidR="009F1686" w:rsidRPr="006B52EA" w:rsidRDefault="009F1686" w:rsidP="006B52EA">
      <w:pPr>
        <w:pStyle w:val="SyllabusBodyText"/>
      </w:pPr>
      <w:r w:rsidRPr="006B52EA">
        <w:t xml:space="preserve">Regular attendance in class is vital to your success in ENGL101 and at UJ. In my experience, regular attendance is one of the best indicators of whether a student will pass the class. I will keep track of attendance on </w:t>
      </w:r>
      <w:r w:rsidR="00B0414F" w:rsidRPr="006B52EA">
        <w:t>Canvas</w:t>
      </w:r>
      <w:r w:rsidRPr="006B52EA">
        <w:t xml:space="preserve"> over the course of the semester, and excessive absences will be reported to the Student Success Coordinator. </w:t>
      </w:r>
    </w:p>
    <w:p w14:paraId="3092615F" w14:textId="77777777" w:rsidR="00B0414F" w:rsidRPr="006B52EA" w:rsidRDefault="00B0414F" w:rsidP="006B52EA">
      <w:pPr>
        <w:pStyle w:val="SyllabusBodyText"/>
      </w:pPr>
      <w:r w:rsidRPr="006B52EA">
        <w:lastRenderedPageBreak/>
        <w:t xml:space="preserve">While attendance is not officially part of your grade, we will complete some in-class activities and short writing assignments, some of which are for-credit. </w:t>
      </w:r>
      <w:r w:rsidRPr="006B52EA">
        <w:rPr>
          <w:b/>
          <w:bCs/>
        </w:rPr>
        <w:t>If you are not in class, you will not receive credit for these assignments, nor will you have opportunity to make them up.</w:t>
      </w:r>
    </w:p>
    <w:p w14:paraId="42267B60" w14:textId="5957F65A" w:rsidR="00B306E7" w:rsidRPr="006B52EA" w:rsidRDefault="00B0414F" w:rsidP="006B52EA">
      <w:pPr>
        <w:pStyle w:val="SyllabusBodyText"/>
      </w:pPr>
      <w:r w:rsidRPr="006B52EA">
        <w:t>That said, I recognize that emergencies happen, people get sick, and there may be cases where you need to miss class for valid reasons. The more I know in advance, the more options we have for things like Zoom attendance or other ways to make up work. The key to all of this is communication. If you have questions about attendance, special circumstances that may affect your attendance, or any other concerns, I encourage you to contact me so we can figure out a solution to help you succeed.</w:t>
      </w:r>
    </w:p>
    <w:p w14:paraId="4E6264F1" w14:textId="77777777" w:rsidR="009F1686" w:rsidRPr="006B52EA" w:rsidRDefault="009F1686" w:rsidP="006B52EA">
      <w:pPr>
        <w:pStyle w:val="SyllabusHeading"/>
        <w:spacing w:after="0"/>
      </w:pPr>
      <w:r w:rsidRPr="006B52EA">
        <w:t>University Related Information</w:t>
      </w:r>
    </w:p>
    <w:p w14:paraId="6C90762F" w14:textId="77777777" w:rsidR="00B306E7" w:rsidRPr="00B306E7" w:rsidRDefault="00B306E7" w:rsidP="00B306E7">
      <w:pPr>
        <w:rPr>
          <w:rFonts w:ascii="Garamond" w:hAnsi="Garamond" w:cstheme="minorHAnsi"/>
          <w:bCs/>
        </w:rPr>
      </w:pPr>
      <w:r w:rsidRPr="00B306E7">
        <w:rPr>
          <w:rFonts w:ascii="Garamond" w:hAnsi="Garamond"/>
        </w:rPr>
        <w:t xml:space="preserve">Information related to </w:t>
      </w:r>
      <w:r w:rsidRPr="00B306E7">
        <w:rPr>
          <w:rFonts w:ascii="Garamond" w:hAnsi="Garamond"/>
          <w:b/>
        </w:rPr>
        <w:t xml:space="preserve">The University Mission, Academic Catalog and Student Handbook, </w:t>
      </w:r>
      <w:r w:rsidRPr="00B306E7">
        <w:rPr>
          <w:rFonts w:ascii="Garamond" w:hAnsi="Garamond" w:cstheme="minorHAnsi"/>
          <w:b/>
        </w:rPr>
        <w:t xml:space="preserve">Academic Assistance, </w:t>
      </w:r>
      <w:r w:rsidRPr="00B306E7">
        <w:rPr>
          <w:rFonts w:ascii="Garamond" w:hAnsi="Garamond"/>
          <w:b/>
          <w:bCs/>
        </w:rPr>
        <w:t xml:space="preserve">Writing Assistance, Students with Disabilities, </w:t>
      </w:r>
      <w:r w:rsidRPr="00B306E7">
        <w:rPr>
          <w:rFonts w:ascii="Garamond" w:hAnsi="Garamond"/>
          <w:b/>
        </w:rPr>
        <w:t>Academic Credit, A</w:t>
      </w:r>
      <w:r w:rsidRPr="00B306E7">
        <w:rPr>
          <w:rFonts w:ascii="Garamond" w:hAnsi="Garamond" w:cstheme="minorHAnsi"/>
          <w:b/>
        </w:rPr>
        <w:t xml:space="preserve">cademic Integrity, </w:t>
      </w:r>
      <w:r w:rsidRPr="00B306E7">
        <w:rPr>
          <w:rFonts w:ascii="Garamond" w:hAnsi="Garamond"/>
          <w:b/>
        </w:rPr>
        <w:t xml:space="preserve">Attendance Policy, Helpdesk Support, </w:t>
      </w:r>
      <w:r w:rsidRPr="00B306E7">
        <w:rPr>
          <w:rFonts w:ascii="Garamond" w:hAnsi="Garamond" w:cstheme="minorHAnsi"/>
          <w:b/>
          <w:bCs/>
        </w:rPr>
        <w:t xml:space="preserve">Information Technology and Copyright Policies </w:t>
      </w:r>
      <w:r w:rsidRPr="00B306E7">
        <w:rPr>
          <w:rFonts w:ascii="Garamond" w:hAnsi="Garamond" w:cstheme="minorHAnsi"/>
          <w:bCs/>
        </w:rPr>
        <w:t xml:space="preserve">can be found here:   </w:t>
      </w:r>
    </w:p>
    <w:p w14:paraId="7D12EB4C" w14:textId="77777777" w:rsidR="00B306E7" w:rsidRPr="00B306E7" w:rsidRDefault="00B306E7" w:rsidP="00B306E7">
      <w:pPr>
        <w:rPr>
          <w:rFonts w:ascii="Garamond" w:hAnsi="Garamond" w:cstheme="minorHAnsi"/>
          <w:bCs/>
        </w:rPr>
      </w:pPr>
    </w:p>
    <w:p w14:paraId="59D9B71F" w14:textId="77777777" w:rsidR="00B306E7" w:rsidRPr="00B306E7" w:rsidRDefault="00B306E7" w:rsidP="00B306E7">
      <w:pPr>
        <w:rPr>
          <w:rFonts w:ascii="Garamond" w:hAnsi="Garamond" w:cstheme="minorHAnsi"/>
          <w:bCs/>
        </w:rPr>
      </w:pPr>
      <w:hyperlink r:id="rId13" w:history="1">
        <w:r w:rsidRPr="00B306E7">
          <w:rPr>
            <w:rStyle w:val="Hyperlink"/>
            <w:rFonts w:ascii="Garamond" w:eastAsiaTheme="majorEastAsia" w:hAnsi="Garamond" w:cstheme="minorHAnsi"/>
            <w:bCs/>
          </w:rPr>
          <w:t>https://my.uj.edu/ICS/Academics/Academic_Resources.jnz</w:t>
        </w:r>
      </w:hyperlink>
      <w:r w:rsidRPr="00B306E7">
        <w:rPr>
          <w:rFonts w:ascii="Garamond" w:hAnsi="Garamond" w:cstheme="minorHAnsi"/>
          <w:bCs/>
        </w:rPr>
        <w:t xml:space="preserve">  </w:t>
      </w:r>
    </w:p>
    <w:p w14:paraId="10530B7D" w14:textId="77777777" w:rsidR="00B306E7" w:rsidRPr="00B306E7" w:rsidRDefault="00B306E7" w:rsidP="00B306E7">
      <w:pPr>
        <w:rPr>
          <w:rFonts w:ascii="Garamond" w:hAnsi="Garamond" w:cstheme="minorHAnsi"/>
          <w:bCs/>
        </w:rPr>
      </w:pPr>
    </w:p>
    <w:p w14:paraId="5CEC6B1D" w14:textId="77777777" w:rsidR="00B306E7" w:rsidRDefault="00B306E7" w:rsidP="00B306E7">
      <w:pPr>
        <w:rPr>
          <w:rFonts w:cstheme="minorHAnsi"/>
          <w:bCs/>
        </w:rPr>
      </w:pPr>
      <w:r w:rsidRPr="00B306E7">
        <w:rPr>
          <w:rFonts w:ascii="Garamond" w:hAnsi="Garamond" w:cstheme="minorHAnsi"/>
          <w:bCs/>
        </w:rPr>
        <w:t>Or here:  My.uj.edu &gt; Academics &gt; Academic Resources tab in the upper left</w:t>
      </w:r>
      <w:r>
        <w:rPr>
          <w:rFonts w:cstheme="minorHAnsi"/>
          <w:bCs/>
        </w:rPr>
        <w:t>.</w:t>
      </w:r>
    </w:p>
    <w:p w14:paraId="28FD0A0C" w14:textId="77777777" w:rsidR="009F1686" w:rsidRPr="006B52EA" w:rsidRDefault="009F1686" w:rsidP="006B52EA">
      <w:pPr>
        <w:rPr>
          <w:rStyle w:val="UnresolvedMention"/>
          <w:rFonts w:ascii="Garamond" w:hAnsi="Garamond" w:cstheme="minorHAnsi"/>
          <w:bCs/>
          <w:color w:val="auto"/>
          <w:sz w:val="22"/>
          <w:szCs w:val="22"/>
          <w:shd w:val="clear" w:color="auto" w:fill="auto"/>
        </w:rPr>
      </w:pPr>
    </w:p>
    <w:p w14:paraId="0E774475" w14:textId="77777777" w:rsidR="009F1686" w:rsidRPr="006B52EA" w:rsidRDefault="009F1686" w:rsidP="006B52EA">
      <w:pPr>
        <w:pStyle w:val="SyllabusHeading"/>
      </w:pPr>
      <w:r w:rsidRPr="006B52EA">
        <w:rPr>
          <w:rStyle w:val="UnresolvedMention"/>
          <w:color w:val="000000" w:themeColor="text1"/>
          <w:shd w:val="clear" w:color="auto" w:fill="auto"/>
        </w:rPr>
        <w:t>Course-Specific Policies</w:t>
      </w:r>
    </w:p>
    <w:p w14:paraId="11B0C144" w14:textId="57498620" w:rsidR="00552B1D" w:rsidRPr="006B52EA" w:rsidRDefault="00552B1D" w:rsidP="006B52EA">
      <w:pPr>
        <w:pStyle w:val="SyllaubsHeading2"/>
      </w:pPr>
      <w:bookmarkStart w:id="6" w:name="_Hlk138423532"/>
      <w:r w:rsidRPr="006B52EA">
        <w:t>Word-Count Policy</w:t>
      </w:r>
    </w:p>
    <w:p w14:paraId="1FDF832E" w14:textId="0A68D1A3" w:rsidR="00552B1D" w:rsidRPr="006B52EA" w:rsidRDefault="00552B1D" w:rsidP="006B52EA">
      <w:pPr>
        <w:rPr>
          <w:rFonts w:ascii="Garamond" w:hAnsi="Garamond" w:cstheme="minorHAnsi"/>
        </w:rPr>
      </w:pPr>
      <w:r w:rsidRPr="006B52EA">
        <w:rPr>
          <w:rFonts w:ascii="Garamond" w:hAnsi="Garamond" w:cstheme="minorHAnsi"/>
        </w:rPr>
        <w:t xml:space="preserve">As English department policy, every section of ENGL101 must assign roughly the same amount of summative writing assignments (~3500 words total). Word count requirements for each individual major assignment will be listed in the assignment guidelines. Essays that do not fulfill the length requirement will be returned ungraded. The student will have a chance to resubmit the essay, but the final essay grade will be reduced by the percentage of missing words in the original essay. </w:t>
      </w:r>
    </w:p>
    <w:p w14:paraId="243E7059" w14:textId="77777777" w:rsidR="00552B1D" w:rsidRPr="006B52EA" w:rsidRDefault="00552B1D" w:rsidP="006B52EA">
      <w:pPr>
        <w:rPr>
          <w:rFonts w:ascii="Garamond" w:hAnsi="Garamond" w:cstheme="minorHAnsi"/>
        </w:rPr>
      </w:pPr>
    </w:p>
    <w:p w14:paraId="467187C6" w14:textId="7A75DEDA" w:rsidR="00552B1D" w:rsidRPr="006B52EA" w:rsidRDefault="00552B1D" w:rsidP="006B52EA">
      <w:pPr>
        <w:rPr>
          <w:rFonts w:ascii="Garamond" w:hAnsi="Garamond" w:cstheme="minorHAnsi"/>
        </w:rPr>
      </w:pPr>
      <w:r w:rsidRPr="006B52EA">
        <w:rPr>
          <w:rFonts w:ascii="Garamond" w:hAnsi="Garamond" w:cstheme="minorHAnsi"/>
        </w:rPr>
        <w:t>For example, if the assignment calls for 1000 words, and a student submits an 800</w:t>
      </w:r>
      <w:r w:rsidR="00C618E9" w:rsidRPr="006B52EA">
        <w:rPr>
          <w:rFonts w:ascii="Garamond" w:hAnsi="Garamond" w:cstheme="minorHAnsi"/>
        </w:rPr>
        <w:t>-</w:t>
      </w:r>
      <w:r w:rsidRPr="006B52EA">
        <w:rPr>
          <w:rFonts w:ascii="Garamond" w:hAnsi="Garamond" w:cstheme="minorHAnsi"/>
        </w:rPr>
        <w:t>word essay, the essay will be returned to the student ungraded until the student reaches the required page limit. Then the final essay grade will have a 20%</w:t>
      </w:r>
      <w:r w:rsidR="00C618E9" w:rsidRPr="006B52EA">
        <w:rPr>
          <w:rFonts w:ascii="Garamond" w:hAnsi="Garamond" w:cstheme="minorHAnsi"/>
        </w:rPr>
        <w:t xml:space="preserve"> deduction.</w:t>
      </w:r>
    </w:p>
    <w:bookmarkEnd w:id="6"/>
    <w:p w14:paraId="125B0A05" w14:textId="77777777" w:rsidR="00552B1D" w:rsidRPr="006B52EA" w:rsidRDefault="00552B1D" w:rsidP="006B52EA">
      <w:pPr>
        <w:pStyle w:val="SyllaubsHeading2"/>
      </w:pPr>
    </w:p>
    <w:p w14:paraId="53E11974" w14:textId="11EED481" w:rsidR="00105735" w:rsidRPr="006B52EA" w:rsidRDefault="00105735" w:rsidP="006B52EA">
      <w:pPr>
        <w:pStyle w:val="SyllaubsHeading2"/>
      </w:pPr>
      <w:r w:rsidRPr="006B52EA">
        <w:t xml:space="preserve">Academic Integrity </w:t>
      </w:r>
      <w:r w:rsidR="00B0414F" w:rsidRPr="006B52EA">
        <w:t>and Self-Plagiarism</w:t>
      </w:r>
    </w:p>
    <w:p w14:paraId="65F0B582" w14:textId="5119C91F" w:rsidR="00B0414F" w:rsidRPr="006B52EA" w:rsidRDefault="00AC00BA" w:rsidP="006B52EA">
      <w:pPr>
        <w:rPr>
          <w:rFonts w:ascii="Garamond" w:hAnsi="Garamond" w:cstheme="minorHAnsi"/>
        </w:rPr>
      </w:pPr>
      <w:bookmarkStart w:id="7" w:name="_Hlk47426905"/>
      <w:r w:rsidRPr="006B52EA">
        <w:rPr>
          <w:rFonts w:ascii="Garamond" w:hAnsi="Garamond" w:cstheme="minorHAnsi"/>
        </w:rPr>
        <w:t xml:space="preserve">In this class, </w:t>
      </w:r>
      <w:r w:rsidR="00285812" w:rsidRPr="006B52EA">
        <w:rPr>
          <w:rFonts w:ascii="Garamond" w:hAnsi="Garamond" w:cstheme="minorHAnsi"/>
        </w:rPr>
        <w:t xml:space="preserve">you will focus on the same research topic in </w:t>
      </w:r>
      <w:r w:rsidR="005302F5" w:rsidRPr="006B52EA">
        <w:rPr>
          <w:rFonts w:ascii="Garamond" w:hAnsi="Garamond" w:cstheme="minorHAnsi"/>
        </w:rPr>
        <w:t>all</w:t>
      </w:r>
      <w:r w:rsidR="00285812" w:rsidRPr="006B52EA">
        <w:rPr>
          <w:rFonts w:ascii="Garamond" w:hAnsi="Garamond" w:cstheme="minorHAnsi"/>
        </w:rPr>
        <w:t xml:space="preserve"> your essay</w:t>
      </w:r>
      <w:r w:rsidR="00F96704" w:rsidRPr="006B52EA">
        <w:rPr>
          <w:rFonts w:ascii="Garamond" w:hAnsi="Garamond" w:cstheme="minorHAnsi"/>
        </w:rPr>
        <w:t>s. This means that you will build on your research and ideas from each unit as you progress to the next. That said,</w:t>
      </w:r>
      <w:r w:rsidR="001F1B48" w:rsidRPr="006B52EA">
        <w:rPr>
          <w:rFonts w:ascii="Garamond" w:hAnsi="Garamond" w:cstheme="minorHAnsi"/>
        </w:rPr>
        <w:t xml:space="preserve"> </w:t>
      </w:r>
      <w:r w:rsidR="00F96704" w:rsidRPr="006B52EA">
        <w:rPr>
          <w:rFonts w:ascii="Garamond" w:hAnsi="Garamond" w:cstheme="minorHAnsi"/>
        </w:rPr>
        <w:t xml:space="preserve">you are expected to generate new </w:t>
      </w:r>
      <w:r w:rsidR="00F96704" w:rsidRPr="006B52EA">
        <w:rPr>
          <w:rFonts w:ascii="Garamond" w:hAnsi="Garamond" w:cstheme="minorHAnsi"/>
          <w:b/>
          <w:bCs/>
        </w:rPr>
        <w:t>text</w:t>
      </w:r>
      <w:r w:rsidR="00F96704" w:rsidRPr="006B52EA">
        <w:rPr>
          <w:rFonts w:ascii="Garamond" w:hAnsi="Garamond" w:cstheme="minorHAnsi"/>
        </w:rPr>
        <w:t xml:space="preserve"> in each unit, not reuse the writing from your previous essays </w:t>
      </w:r>
      <w:r w:rsidR="00B0414F" w:rsidRPr="006B52EA">
        <w:rPr>
          <w:rFonts w:ascii="Garamond" w:hAnsi="Garamond" w:cstheme="minorHAnsi"/>
        </w:rPr>
        <w:t xml:space="preserve">without explicit permission </w:t>
      </w:r>
      <w:r w:rsidR="00F96704" w:rsidRPr="006B52EA">
        <w:rPr>
          <w:rFonts w:ascii="Garamond" w:hAnsi="Garamond" w:cstheme="minorHAnsi"/>
        </w:rPr>
        <w:t>as each of the unit essays has a distinct rhetorical purpose.</w:t>
      </w:r>
      <w:r w:rsidR="005302F5" w:rsidRPr="006B52EA">
        <w:rPr>
          <w:rFonts w:ascii="Garamond" w:hAnsi="Garamond" w:cstheme="minorHAnsi"/>
        </w:rPr>
        <w:t xml:space="preserve"> A</w:t>
      </w:r>
      <w:r w:rsidR="00B0414F" w:rsidRPr="006B52EA">
        <w:rPr>
          <w:rFonts w:ascii="Garamond" w:hAnsi="Garamond" w:cstheme="minorHAnsi"/>
        </w:rPr>
        <w:t>ny</w:t>
      </w:r>
      <w:r w:rsidR="00F96704" w:rsidRPr="006B52EA">
        <w:rPr>
          <w:rFonts w:ascii="Garamond" w:hAnsi="Garamond" w:cstheme="minorHAnsi"/>
        </w:rPr>
        <w:t xml:space="preserve"> reused text from previous essays will be considered self-plagiarism in this class and result in lost points or, in severe cases, a zero on the assignment. </w:t>
      </w:r>
      <w:bookmarkEnd w:id="7"/>
    </w:p>
    <w:p w14:paraId="70920D26" w14:textId="77777777" w:rsidR="00B0414F" w:rsidRPr="006B52EA" w:rsidRDefault="00B0414F" w:rsidP="006B52EA">
      <w:pPr>
        <w:rPr>
          <w:rFonts w:ascii="Garamond" w:hAnsi="Garamond" w:cstheme="minorHAnsi"/>
        </w:rPr>
      </w:pPr>
    </w:p>
    <w:p w14:paraId="53545B42" w14:textId="77777777" w:rsidR="00B0414F" w:rsidRPr="006B52EA" w:rsidRDefault="00B0414F" w:rsidP="006B52EA">
      <w:pPr>
        <w:rPr>
          <w:rFonts w:ascii="Garamond" w:eastAsiaTheme="minorEastAsia" w:hAnsi="Garamond"/>
          <w:i/>
          <w:iCs/>
          <w:color w:val="000000" w:themeColor="text1"/>
        </w:rPr>
      </w:pPr>
      <w:r w:rsidRPr="006B52EA">
        <w:rPr>
          <w:rFonts w:ascii="Garamond" w:eastAsiaTheme="minorEastAsia" w:hAnsi="Garamond"/>
          <w:i/>
          <w:iCs/>
          <w:color w:val="000000" w:themeColor="text1"/>
        </w:rPr>
        <w:t>Academic Integrity and Generative AI</w:t>
      </w:r>
    </w:p>
    <w:p w14:paraId="60847CAA" w14:textId="2668B894" w:rsidR="00B0414F" w:rsidRPr="006B52EA" w:rsidRDefault="00B0414F" w:rsidP="006B52EA">
      <w:pPr>
        <w:rPr>
          <w:rFonts w:ascii="Garamond" w:eastAsiaTheme="minorEastAsia" w:hAnsi="Garamond"/>
          <w:color w:val="000000" w:themeColor="text1"/>
        </w:rPr>
      </w:pPr>
      <w:r w:rsidRPr="006B52EA">
        <w:rPr>
          <w:rFonts w:ascii="Garamond" w:eastAsiaTheme="minorEastAsia" w:hAnsi="Garamond"/>
          <w:color w:val="000000" w:themeColor="text1"/>
        </w:rPr>
        <w:t xml:space="preserve">The rising use and rapid development of generative AI software such as ChatGPT have fundamentally changed the landscape of composition and writing studies. These programs are continually changing, and any policy attempting to police their use will always be incomplete and out of date. This is an ongoing conversation, and I do not have all the answers on what constitutes </w:t>
      </w:r>
      <w:r w:rsidRPr="006B52EA">
        <w:rPr>
          <w:rFonts w:ascii="Garamond" w:eastAsiaTheme="minorEastAsia" w:hAnsi="Garamond"/>
          <w:color w:val="000000" w:themeColor="text1"/>
        </w:rPr>
        <w:lastRenderedPageBreak/>
        <w:t>ethical use of AI in a composition classroom.</w:t>
      </w:r>
      <w:r w:rsidR="0071588D" w:rsidRPr="006B52EA">
        <w:rPr>
          <w:rFonts w:ascii="Garamond" w:eastAsiaTheme="minorEastAsia" w:hAnsi="Garamond"/>
          <w:color w:val="000000" w:themeColor="text1"/>
        </w:rPr>
        <w:t xml:space="preserve"> </w:t>
      </w:r>
      <w:r w:rsidRPr="006B52EA">
        <w:rPr>
          <w:rFonts w:ascii="Garamond" w:eastAsiaTheme="minorEastAsia" w:hAnsi="Garamond"/>
          <w:color w:val="000000" w:themeColor="text1"/>
        </w:rPr>
        <w:t xml:space="preserve">What I </w:t>
      </w:r>
      <w:r w:rsidRPr="006B52EA">
        <w:rPr>
          <w:rFonts w:ascii="Garamond" w:eastAsiaTheme="minorEastAsia" w:hAnsi="Garamond"/>
          <w:i/>
          <w:iCs/>
          <w:color w:val="000000" w:themeColor="text1"/>
        </w:rPr>
        <w:t xml:space="preserve">do </w:t>
      </w:r>
      <w:r w:rsidRPr="006B52EA">
        <w:rPr>
          <w:rFonts w:ascii="Garamond" w:eastAsiaTheme="minorEastAsia" w:hAnsi="Garamond"/>
          <w:color w:val="000000" w:themeColor="text1"/>
        </w:rPr>
        <w:t>know is that writing is that rhetoricians agree that writing and composition are not simply the creation of rhetorical objects, but rather complex cognitive processes. Writing is a way of thinking. AI can create an object for you, but it cannot replace your mind.</w:t>
      </w:r>
    </w:p>
    <w:p w14:paraId="06D09DFA" w14:textId="77777777" w:rsidR="00B0414F" w:rsidRPr="006B52EA" w:rsidRDefault="00B0414F" w:rsidP="006B52EA">
      <w:pPr>
        <w:rPr>
          <w:rFonts w:ascii="Garamond" w:eastAsiaTheme="minorEastAsia" w:hAnsi="Garamond"/>
          <w:color w:val="000000" w:themeColor="text1"/>
        </w:rPr>
      </w:pPr>
    </w:p>
    <w:p w14:paraId="2A734E49" w14:textId="77777777" w:rsidR="00871849" w:rsidRPr="006B52EA" w:rsidRDefault="00B0414F" w:rsidP="006B52EA">
      <w:pPr>
        <w:rPr>
          <w:rFonts w:ascii="Garamond" w:eastAsiaTheme="minorEastAsia" w:hAnsi="Garamond"/>
          <w:color w:val="000000" w:themeColor="text1"/>
        </w:rPr>
      </w:pPr>
      <w:r w:rsidRPr="006B52EA">
        <w:rPr>
          <w:rFonts w:ascii="Garamond" w:eastAsiaTheme="minorEastAsia" w:hAnsi="Garamond"/>
          <w:color w:val="000000" w:themeColor="text1"/>
        </w:rPr>
        <w:t>In this course, there may be legitimate reasons to use AI that do not constitute violations of UJ’s academic integrity policy (</w:t>
      </w:r>
      <w:proofErr w:type="gramStart"/>
      <w:r w:rsidRPr="006B52EA">
        <w:rPr>
          <w:rFonts w:ascii="Garamond" w:eastAsiaTheme="minorEastAsia" w:hAnsi="Garamond"/>
          <w:color w:val="000000" w:themeColor="text1"/>
        </w:rPr>
        <w:t>i.e.</w:t>
      </w:r>
      <w:proofErr w:type="gramEnd"/>
      <w:r w:rsidRPr="006B52EA">
        <w:rPr>
          <w:rFonts w:ascii="Garamond" w:eastAsiaTheme="minorEastAsia" w:hAnsi="Garamond"/>
          <w:color w:val="000000" w:themeColor="text1"/>
        </w:rPr>
        <w:t xml:space="preserve"> using ChatGPT to help brainstorm or revising using Grammarly</w:t>
      </w:r>
      <w:r w:rsidR="00871849" w:rsidRPr="006B52EA">
        <w:rPr>
          <w:rFonts w:ascii="Garamond" w:eastAsiaTheme="minorEastAsia" w:hAnsi="Garamond"/>
          <w:color w:val="000000" w:themeColor="text1"/>
        </w:rPr>
        <w:t xml:space="preserve">). </w:t>
      </w:r>
      <w:r w:rsidRPr="006B52EA">
        <w:rPr>
          <w:rFonts w:ascii="Garamond" w:eastAsiaTheme="minorEastAsia" w:hAnsi="Garamond"/>
          <w:color w:val="000000" w:themeColor="text1"/>
        </w:rPr>
        <w:t>That said, it is wholly inappropriate in a composition class to use generative-AI to produce your written work wholesale (</w:t>
      </w:r>
      <w:proofErr w:type="gramStart"/>
      <w:r w:rsidRPr="006B52EA">
        <w:rPr>
          <w:rFonts w:ascii="Garamond" w:eastAsiaTheme="minorEastAsia" w:hAnsi="Garamond"/>
          <w:color w:val="000000" w:themeColor="text1"/>
        </w:rPr>
        <w:t>i.e.</w:t>
      </w:r>
      <w:proofErr w:type="gramEnd"/>
      <w:r w:rsidRPr="006B52EA">
        <w:rPr>
          <w:rFonts w:ascii="Garamond" w:eastAsiaTheme="minorEastAsia" w:hAnsi="Garamond"/>
          <w:color w:val="000000" w:themeColor="text1"/>
        </w:rPr>
        <w:t xml:space="preserve"> to write whole paragraphs or a whole essay). The purpose of this course is to engage </w:t>
      </w:r>
      <w:r w:rsidRPr="006B52EA">
        <w:rPr>
          <w:rFonts w:ascii="Garamond" w:eastAsiaTheme="minorEastAsia" w:hAnsi="Garamond"/>
          <w:i/>
          <w:iCs/>
          <w:color w:val="000000" w:themeColor="text1"/>
        </w:rPr>
        <w:t>you</w:t>
      </w:r>
      <w:r w:rsidRPr="006B52EA">
        <w:t xml:space="preserve"> </w:t>
      </w:r>
      <w:r w:rsidRPr="006B52EA">
        <w:rPr>
          <w:rFonts w:ascii="Garamond" w:eastAsiaTheme="minorEastAsia" w:hAnsi="Garamond"/>
          <w:color w:val="000000" w:themeColor="text1"/>
        </w:rPr>
        <w:t xml:space="preserve">in that cognitive process, not a computer. </w:t>
      </w:r>
    </w:p>
    <w:p w14:paraId="21A85D4B" w14:textId="77777777" w:rsidR="00871849" w:rsidRPr="006B52EA" w:rsidRDefault="00871849" w:rsidP="006B52EA">
      <w:pPr>
        <w:rPr>
          <w:rFonts w:ascii="Garamond" w:eastAsiaTheme="minorEastAsia" w:hAnsi="Garamond"/>
          <w:color w:val="000000" w:themeColor="text1"/>
        </w:rPr>
      </w:pPr>
    </w:p>
    <w:p w14:paraId="1D16FD2F" w14:textId="248F1F16" w:rsidR="00B0414F" w:rsidRPr="006B52EA" w:rsidRDefault="00B0414F" w:rsidP="006B52EA">
      <w:pPr>
        <w:rPr>
          <w:rFonts w:ascii="Garamond" w:eastAsiaTheme="minorEastAsia" w:hAnsi="Garamond"/>
          <w:color w:val="000000" w:themeColor="text1"/>
        </w:rPr>
      </w:pPr>
      <w:r w:rsidRPr="006B52EA">
        <w:rPr>
          <w:rFonts w:ascii="Garamond" w:eastAsiaTheme="minorEastAsia" w:hAnsi="Garamond"/>
          <w:color w:val="000000" w:themeColor="text1"/>
        </w:rPr>
        <w:t xml:space="preserve">Therefore, writing assignments suspected of being produced entirely or substantially by an AI software like Chat GPT will be checked through a minimum of three AI detecting tools. I will assume that the submission was produced by an AI if two out of the three tools indicate that it is probable or likely to have been produced artificially. You will be offered the choice to rewrite the assignment with a late penalty (timeline and extent of the penalty will be determined on a case-by-case basis) or to take a 0 on the assignment. </w:t>
      </w:r>
    </w:p>
    <w:p w14:paraId="2497598E" w14:textId="77777777" w:rsidR="00105735" w:rsidRPr="006B52EA" w:rsidRDefault="00105735" w:rsidP="006B52EA">
      <w:pPr>
        <w:pStyle w:val="SyllaubsHeading2"/>
      </w:pPr>
    </w:p>
    <w:p w14:paraId="0E9DADB5" w14:textId="77777777" w:rsidR="00B0414F" w:rsidRPr="006B52EA" w:rsidRDefault="00B0414F" w:rsidP="006B52EA">
      <w:pPr>
        <w:pStyle w:val="SyllaubsHeading2"/>
      </w:pPr>
      <w:r w:rsidRPr="006B52EA">
        <w:t>Health-Related Policies</w:t>
      </w:r>
    </w:p>
    <w:p w14:paraId="521DA004" w14:textId="17A45E9F" w:rsidR="00B0414F" w:rsidRPr="006B52EA" w:rsidRDefault="00B0414F" w:rsidP="006B52EA">
      <w:pPr>
        <w:spacing w:after="100"/>
        <w:rPr>
          <w:rFonts w:ascii="Garamond" w:hAnsi="Garamond"/>
          <w:color w:val="000000" w:themeColor="text1"/>
        </w:rPr>
      </w:pPr>
      <w:r w:rsidRPr="006B52EA">
        <w:rPr>
          <w:rFonts w:ascii="Garamond" w:hAnsi="Garamond"/>
          <w:color w:val="000000" w:themeColor="text1"/>
        </w:rPr>
        <w:t>I am disabled. I have an autoimmune disease that leads to the degeneration of my joints and vital organs. As part of my treatment plan, I take immunosuppressants that limit my ability to fight off infections and leave me at a high risk of contracting and suffering severe complications of COVID-19 and other infections. Because of this, the following practices will be used in this class:</w:t>
      </w:r>
    </w:p>
    <w:p w14:paraId="55909A2F" w14:textId="77777777" w:rsidR="00B0414F" w:rsidRPr="006B52EA" w:rsidRDefault="00B0414F" w:rsidP="006B52EA">
      <w:pPr>
        <w:pStyle w:val="ListParagraph"/>
        <w:numPr>
          <w:ilvl w:val="0"/>
          <w:numId w:val="36"/>
        </w:numPr>
        <w:spacing w:line="240" w:lineRule="auto"/>
        <w:rPr>
          <w:rFonts w:ascii="Garamond" w:hAnsi="Garamond"/>
          <w:color w:val="000000" w:themeColor="text1"/>
          <w:sz w:val="24"/>
          <w:szCs w:val="24"/>
        </w:rPr>
      </w:pPr>
      <w:r w:rsidRPr="006B52EA">
        <w:rPr>
          <w:rFonts w:ascii="Garamond" w:hAnsi="Garamond"/>
          <w:color w:val="000000" w:themeColor="text1"/>
          <w:sz w:val="24"/>
          <w:szCs w:val="24"/>
        </w:rPr>
        <w:t>I may choose to mask at some points this semester to lessen my risk of illness, particularly if COVID, influenza, RSV, etc. cases are high.</w:t>
      </w:r>
    </w:p>
    <w:p w14:paraId="2777EA06" w14:textId="77777777" w:rsidR="00B0414F" w:rsidRPr="006B52EA" w:rsidRDefault="00B0414F" w:rsidP="006B52EA">
      <w:pPr>
        <w:pStyle w:val="ListParagraph"/>
        <w:numPr>
          <w:ilvl w:val="0"/>
          <w:numId w:val="36"/>
        </w:numPr>
        <w:spacing w:line="240" w:lineRule="auto"/>
        <w:rPr>
          <w:rFonts w:ascii="Garamond" w:hAnsi="Garamond"/>
          <w:color w:val="000000" w:themeColor="text1"/>
          <w:sz w:val="24"/>
          <w:szCs w:val="24"/>
        </w:rPr>
      </w:pPr>
      <w:r w:rsidRPr="006B52EA">
        <w:rPr>
          <w:rFonts w:ascii="Garamond" w:hAnsi="Garamond"/>
          <w:color w:val="000000" w:themeColor="text1"/>
          <w:sz w:val="24"/>
          <w:szCs w:val="24"/>
        </w:rPr>
        <w:t>I may need to use a cane or wheelchair during the semester for mobility. This is part of my “normal” routine and is not a sign of any serious issue.</w:t>
      </w:r>
    </w:p>
    <w:p w14:paraId="3E599FB4" w14:textId="77777777" w:rsidR="00B0414F" w:rsidRPr="006B52EA" w:rsidRDefault="00B0414F" w:rsidP="006B52EA">
      <w:pPr>
        <w:pStyle w:val="ListParagraph"/>
        <w:numPr>
          <w:ilvl w:val="0"/>
          <w:numId w:val="36"/>
        </w:numPr>
        <w:spacing w:line="240" w:lineRule="auto"/>
        <w:rPr>
          <w:rFonts w:ascii="Garamond" w:hAnsi="Garamond"/>
          <w:color w:val="000000" w:themeColor="text1"/>
          <w:sz w:val="24"/>
          <w:szCs w:val="24"/>
        </w:rPr>
      </w:pPr>
      <w:r w:rsidRPr="006B52EA">
        <w:rPr>
          <w:rFonts w:ascii="Garamond" w:hAnsi="Garamond"/>
          <w:color w:val="000000" w:themeColor="text1"/>
          <w:sz w:val="24"/>
          <w:szCs w:val="24"/>
        </w:rPr>
        <w:t xml:space="preserve">While it is very important for you to attend classes, I ask that you </w:t>
      </w:r>
      <w:r w:rsidRPr="006B52EA">
        <w:rPr>
          <w:rFonts w:ascii="Garamond" w:hAnsi="Garamond"/>
          <w:b/>
          <w:bCs/>
          <w:color w:val="000000" w:themeColor="text1"/>
          <w:sz w:val="24"/>
          <w:szCs w:val="24"/>
        </w:rPr>
        <w:t>do not come to class</w:t>
      </w:r>
      <w:r w:rsidRPr="006B52EA">
        <w:rPr>
          <w:rFonts w:ascii="Garamond" w:hAnsi="Garamond"/>
          <w:b/>
          <w:bCs/>
          <w:i/>
          <w:iCs/>
          <w:color w:val="000000" w:themeColor="text1"/>
          <w:sz w:val="24"/>
          <w:szCs w:val="24"/>
        </w:rPr>
        <w:t xml:space="preserve"> </w:t>
      </w:r>
      <w:r w:rsidRPr="006B52EA">
        <w:rPr>
          <w:rFonts w:ascii="Garamond" w:hAnsi="Garamond"/>
          <w:color w:val="000000" w:themeColor="text1"/>
          <w:sz w:val="24"/>
          <w:szCs w:val="24"/>
        </w:rPr>
        <w:t>if you are sick, particularly if you have respiratory symptoms (</w:t>
      </w:r>
      <w:proofErr w:type="gramStart"/>
      <w:r w:rsidRPr="006B52EA">
        <w:rPr>
          <w:rFonts w:ascii="Garamond" w:hAnsi="Garamond"/>
          <w:color w:val="000000" w:themeColor="text1"/>
          <w:sz w:val="24"/>
          <w:szCs w:val="24"/>
        </w:rPr>
        <w:t>i.e.</w:t>
      </w:r>
      <w:proofErr w:type="gramEnd"/>
      <w:r w:rsidRPr="006B52EA">
        <w:rPr>
          <w:rFonts w:ascii="Garamond" w:hAnsi="Garamond"/>
          <w:color w:val="000000" w:themeColor="text1"/>
          <w:sz w:val="24"/>
          <w:szCs w:val="24"/>
        </w:rPr>
        <w:t xml:space="preserve"> sneezing, coughing, runny nose, sore throat, etc.), have a fever above 100 degrees Fahrenheit, or are in quarantine for COVID-19 exposure. I will be happy to provide you a Zoom link if you are unable to attend class due to illness or quarantine.</w:t>
      </w:r>
    </w:p>
    <w:p w14:paraId="0F5086B9" w14:textId="77777777" w:rsidR="00B0414F" w:rsidRPr="006B52EA" w:rsidRDefault="00B0414F" w:rsidP="006B52EA">
      <w:pPr>
        <w:rPr>
          <w:rFonts w:ascii="Garamond" w:hAnsi="Garamond"/>
          <w:color w:val="000000" w:themeColor="text1"/>
        </w:rPr>
      </w:pPr>
      <w:r w:rsidRPr="006B52EA">
        <w:rPr>
          <w:rFonts w:ascii="Garamond" w:hAnsi="Garamond"/>
          <w:color w:val="000000" w:themeColor="text1"/>
        </w:rPr>
        <w:t xml:space="preserve">I ask that you respect my safety as your professor and as a fellow human being. In return, I promise to also respect your safety needs and to do everything I can to make sure this semester is as accessible and safe as possible for all of you. If you have any questions or concerns, please do not hesitate to contact me. </w:t>
      </w:r>
    </w:p>
    <w:p w14:paraId="305BCE52" w14:textId="77777777" w:rsidR="009F1686" w:rsidRPr="006B52EA" w:rsidRDefault="009F1686" w:rsidP="006B52EA">
      <w:pPr>
        <w:spacing w:after="100"/>
        <w:rPr>
          <w:rFonts w:ascii="Garamond" w:eastAsiaTheme="minorEastAsia" w:hAnsi="Garamond"/>
          <w:color w:val="000000" w:themeColor="text1"/>
        </w:rPr>
      </w:pPr>
    </w:p>
    <w:p w14:paraId="4D06E3C0" w14:textId="77777777" w:rsidR="009F1686" w:rsidRPr="006B52EA" w:rsidRDefault="009F1686" w:rsidP="006B52EA">
      <w:pPr>
        <w:pStyle w:val="SyllaubsHeading2"/>
      </w:pPr>
      <w:r w:rsidRPr="006B52EA">
        <w:t xml:space="preserve">Basic Needs Policy </w:t>
      </w:r>
    </w:p>
    <w:p w14:paraId="1C5C0CED" w14:textId="77777777" w:rsidR="009F1686" w:rsidRPr="006B52EA" w:rsidRDefault="009F1686" w:rsidP="006B52EA">
      <w:pPr>
        <w:pStyle w:val="SyllabusBodyText"/>
      </w:pPr>
      <w:r w:rsidRPr="006B52EA">
        <w:t xml:space="preserve">Your safety and wellbeing are more important than anything going on in this class. Please feel free to reach out to me if you need to talk. Any student who faces challenges securing their food, housing, and/or personal safety is encouraged to reach out to the Dean of Students for support. Furthermore, notify me if you are comfortable doing so. This will enable me to provide any resources that I can. </w:t>
      </w:r>
    </w:p>
    <w:p w14:paraId="1268A137" w14:textId="77777777" w:rsidR="009F1686" w:rsidRPr="006B52EA" w:rsidRDefault="009F1686" w:rsidP="006B52EA">
      <w:pPr>
        <w:rPr>
          <w:rFonts w:ascii="Garamond" w:eastAsiaTheme="minorEastAsia" w:hAnsi="Garamond" w:cstheme="minorBidi"/>
          <w:color w:val="0E57C4" w:themeColor="background2" w:themeShade="80"/>
          <w:u w:val="single"/>
        </w:rPr>
      </w:pPr>
      <w:r w:rsidRPr="006B52EA">
        <w:rPr>
          <w:rFonts w:ascii="Garamond" w:eastAsiaTheme="minorEastAsia" w:hAnsi="Garamond" w:cstheme="minorBidi"/>
          <w:color w:val="000000" w:themeColor="text1"/>
        </w:rPr>
        <w:t xml:space="preserve">Link to Dean of Students, Dustin Jensen: </w:t>
      </w:r>
      <w:hyperlink r:id="rId14" w:history="1">
        <w:r w:rsidRPr="006B52EA">
          <w:rPr>
            <w:rFonts w:ascii="Garamond" w:eastAsiaTheme="minorEastAsia" w:hAnsi="Garamond" w:cstheme="minorBidi"/>
            <w:color w:val="0E57C4" w:themeColor="background2" w:themeShade="80"/>
            <w:u w:val="single"/>
          </w:rPr>
          <w:t>https://www.uj.edu/staff/dustin-jensen</w:t>
        </w:r>
      </w:hyperlink>
    </w:p>
    <w:p w14:paraId="52FD6889" w14:textId="77777777" w:rsidR="009F1686" w:rsidRPr="006B52EA" w:rsidRDefault="009F1686" w:rsidP="006B52EA">
      <w:pPr>
        <w:pStyle w:val="SyllabusBodyText"/>
      </w:pPr>
    </w:p>
    <w:p w14:paraId="5EA03A64" w14:textId="77777777" w:rsidR="009F1686" w:rsidRPr="006B52EA" w:rsidRDefault="009F1686" w:rsidP="006B52EA">
      <w:pPr>
        <w:pStyle w:val="SyllabusBodyText"/>
        <w:rPr>
          <w:i/>
          <w:iCs/>
        </w:rPr>
      </w:pPr>
      <w:r w:rsidRPr="006B52EA">
        <w:rPr>
          <w:i/>
          <w:iCs/>
        </w:rPr>
        <w:t>Extra Credit Work</w:t>
      </w:r>
    </w:p>
    <w:p w14:paraId="0A390183" w14:textId="1E92CACA" w:rsidR="00B0414F" w:rsidRDefault="009F1686" w:rsidP="006B52EA">
      <w:pPr>
        <w:pStyle w:val="SyllabusBodyText"/>
      </w:pPr>
      <w:r w:rsidRPr="006B52EA">
        <w:t xml:space="preserve">I do not generally offer extra credit in ENGL101. However, you do have the option to earn extra points in each of the </w:t>
      </w:r>
      <w:r w:rsidR="00B0414F" w:rsidRPr="006B52EA">
        <w:t>three</w:t>
      </w:r>
      <w:r w:rsidRPr="006B52EA">
        <w:t xml:space="preserve"> units by visiting the UJ Writing Center</w:t>
      </w:r>
      <w:r w:rsidR="00B0414F" w:rsidRPr="006B52EA">
        <w:t xml:space="preserve"> or attending office hours with me</w:t>
      </w:r>
      <w:r w:rsidRPr="006B52EA">
        <w:t xml:space="preserve">. If you visit the writing center and email me to let me know after the appointment, I will award you extra credit equivalent to one </w:t>
      </w:r>
      <w:r w:rsidR="00B0414F" w:rsidRPr="006B52EA">
        <w:t xml:space="preserve">check-in assignment </w:t>
      </w:r>
      <w:r w:rsidRPr="006B52EA">
        <w:t>for that unit. Appointments</w:t>
      </w:r>
      <w:r w:rsidR="00B0414F" w:rsidRPr="006B52EA">
        <w:t xml:space="preserve"> in the writing center</w:t>
      </w:r>
      <w:r w:rsidRPr="006B52EA">
        <w:t xml:space="preserve"> are available online or in-person and can be made at </w:t>
      </w:r>
      <w:hyperlink r:id="rId15" w:history="1">
        <w:r w:rsidRPr="006B52EA">
          <w:rPr>
            <w:rStyle w:val="Hyperlink"/>
          </w:rPr>
          <w:t>https://uj.mywconline.com</w:t>
        </w:r>
      </w:hyperlink>
      <w:r w:rsidRPr="006B52EA">
        <w:rPr>
          <w:rStyle w:val="Hyperlink"/>
        </w:rPr>
        <w:t>.</w:t>
      </w:r>
      <w:r w:rsidR="00B0414F" w:rsidRPr="006B52EA">
        <w:rPr>
          <w:rStyle w:val="Hyperlink"/>
        </w:rPr>
        <w:t xml:space="preserve"> </w:t>
      </w:r>
      <w:r w:rsidR="00B0414F" w:rsidRPr="006B52EA">
        <w:t>To meet with me, come to my office during office hours, or email me to set up a time.</w:t>
      </w:r>
    </w:p>
    <w:p w14:paraId="75354AF7" w14:textId="77777777" w:rsidR="00B306E7" w:rsidRPr="006B52EA" w:rsidRDefault="00B306E7" w:rsidP="006B52EA">
      <w:pPr>
        <w:pStyle w:val="SyllabusBodyText"/>
      </w:pPr>
    </w:p>
    <w:p w14:paraId="4E2A1911" w14:textId="77777777" w:rsidR="009F1686" w:rsidRPr="006B52EA" w:rsidRDefault="009F1686" w:rsidP="006B52EA">
      <w:pPr>
        <w:rPr>
          <w:rFonts w:ascii="Garamond" w:hAnsi="Garamond"/>
          <w:i/>
          <w:iCs/>
          <w:color w:val="000000" w:themeColor="text1"/>
        </w:rPr>
      </w:pPr>
      <w:r w:rsidRPr="006B52EA">
        <w:rPr>
          <w:rFonts w:ascii="Garamond" w:hAnsi="Garamond"/>
          <w:i/>
          <w:iCs/>
          <w:color w:val="000000" w:themeColor="text1"/>
        </w:rPr>
        <w:t xml:space="preserve">Land Acknowledgement </w:t>
      </w:r>
    </w:p>
    <w:p w14:paraId="5DC21CEF" w14:textId="5979FF32" w:rsidR="009F1686" w:rsidRPr="006B52EA" w:rsidRDefault="009F1686" w:rsidP="006B52EA">
      <w:pPr>
        <w:rPr>
          <w:rFonts w:ascii="Garamond" w:hAnsi="Garamond"/>
          <w:color w:val="000000"/>
        </w:rPr>
      </w:pPr>
      <w:r w:rsidRPr="006B52EA">
        <w:rPr>
          <w:rFonts w:ascii="Garamond" w:hAnsi="Garamond"/>
          <w:color w:val="000000"/>
        </w:rPr>
        <w:t xml:space="preserve">I want to begin by recognizing that wherever we meet in the Americas, we meet on Native land. Here in </w:t>
      </w:r>
      <w:proofErr w:type="gramStart"/>
      <w:r w:rsidRPr="006B52EA">
        <w:rPr>
          <w:rFonts w:ascii="Garamond" w:hAnsi="Garamond"/>
          <w:color w:val="000000"/>
        </w:rPr>
        <w:t>Jamestown</w:t>
      </w:r>
      <w:proofErr w:type="gramEnd"/>
      <w:r w:rsidRPr="006B52EA">
        <w:rPr>
          <w:rFonts w:ascii="Garamond" w:hAnsi="Garamond"/>
          <w:color w:val="000000"/>
        </w:rPr>
        <w:t xml:space="preserve"> we meet on the homelands of the Yanktonai nation, and more broadly the homelands of the </w:t>
      </w:r>
      <w:proofErr w:type="spellStart"/>
      <w:r w:rsidRPr="006B52EA">
        <w:rPr>
          <w:rFonts w:ascii="Garamond" w:hAnsi="Garamond"/>
          <w:color w:val="000000"/>
        </w:rPr>
        <w:t>Očeti</w:t>
      </w:r>
      <w:proofErr w:type="spellEnd"/>
      <w:r w:rsidRPr="006B52EA">
        <w:rPr>
          <w:rFonts w:ascii="Garamond" w:hAnsi="Garamond"/>
          <w:color w:val="000000"/>
        </w:rPr>
        <w:t xml:space="preserve"> </w:t>
      </w:r>
      <w:proofErr w:type="spellStart"/>
      <w:r w:rsidRPr="006B52EA">
        <w:rPr>
          <w:rFonts w:ascii="Garamond" w:hAnsi="Garamond"/>
          <w:color w:val="000000"/>
        </w:rPr>
        <w:t>Šakówiŋ</w:t>
      </w:r>
      <w:proofErr w:type="spellEnd"/>
      <w:r w:rsidRPr="006B52EA">
        <w:rPr>
          <w:rFonts w:ascii="Garamond" w:hAnsi="Garamond"/>
          <w:color w:val="000000"/>
        </w:rPr>
        <w:t xml:space="preserve"> confederacy of which they were a part, sometimes known as the Great Sioux Nation. Many of the descendants of the original </w:t>
      </w:r>
      <w:proofErr w:type="spellStart"/>
      <w:r w:rsidRPr="006B52EA">
        <w:rPr>
          <w:rFonts w:ascii="Garamond" w:hAnsi="Garamond"/>
          <w:color w:val="000000"/>
        </w:rPr>
        <w:t>Očeti</w:t>
      </w:r>
      <w:proofErr w:type="spellEnd"/>
      <w:r w:rsidRPr="006B52EA">
        <w:rPr>
          <w:rFonts w:ascii="Garamond" w:hAnsi="Garamond"/>
          <w:color w:val="000000"/>
        </w:rPr>
        <w:t xml:space="preserve"> </w:t>
      </w:r>
      <w:proofErr w:type="spellStart"/>
      <w:r w:rsidRPr="006B52EA">
        <w:rPr>
          <w:rFonts w:ascii="Garamond" w:hAnsi="Garamond"/>
          <w:color w:val="000000"/>
        </w:rPr>
        <w:t>Šakówiŋ</w:t>
      </w:r>
      <w:proofErr w:type="spellEnd"/>
      <w:r w:rsidRPr="006B52EA">
        <w:rPr>
          <w:rFonts w:ascii="Garamond" w:hAnsi="Garamond"/>
          <w:color w:val="000000"/>
        </w:rPr>
        <w:t xml:space="preserve"> are still members of the sovereign </w:t>
      </w:r>
      <w:proofErr w:type="gramStart"/>
      <w:r w:rsidRPr="006B52EA">
        <w:rPr>
          <w:rFonts w:ascii="Garamond" w:hAnsi="Garamond"/>
          <w:color w:val="000000"/>
        </w:rPr>
        <w:t>Sisseton-Wahpeton Oyate</w:t>
      </w:r>
      <w:proofErr w:type="gramEnd"/>
      <w:r w:rsidRPr="006B52EA">
        <w:rPr>
          <w:rFonts w:ascii="Garamond" w:hAnsi="Garamond"/>
          <w:color w:val="000000"/>
        </w:rPr>
        <w:t xml:space="preserve"> Nation, Spirit Lake Nation, and Standing Rock Sioux Tribe here in North Dakota. We also meet here in Jamestown on traditional homelands of Nu’eta (sometimes known as Mandan), Hidatsa, and Arikara peoples, many of whose descendants are still members of the sovereign nation of the same name at Fort Berthold Reservation. And here in Jamestown, particularly west of the James River, we meet on the unceded homelands of the Chippewa Ojibwa peoples of the Anishinaabe nations, many of whose descendants are still members of the sovereign Turtle Mountain Band of Chippewa Indians. </w:t>
      </w:r>
    </w:p>
    <w:p w14:paraId="08D2DF04" w14:textId="77777777" w:rsidR="009F1686" w:rsidRPr="006B52EA" w:rsidRDefault="009F1686" w:rsidP="006B52EA">
      <w:pPr>
        <w:rPr>
          <w:rFonts w:ascii="Garamond" w:hAnsi="Garamond"/>
          <w:color w:val="000000"/>
        </w:rPr>
      </w:pPr>
    </w:p>
    <w:p w14:paraId="40107DB6" w14:textId="7ADCEF3D" w:rsidR="009F1686" w:rsidRPr="006B52EA" w:rsidRDefault="009F1686" w:rsidP="006B52EA">
      <w:pPr>
        <w:rPr>
          <w:rFonts w:ascii="Garamond" w:hAnsi="Garamond"/>
        </w:rPr>
      </w:pPr>
      <w:r w:rsidRPr="006B52EA">
        <w:rPr>
          <w:rFonts w:ascii="Garamond" w:hAnsi="Garamond"/>
        </w:rPr>
        <w:t>Though we will not discuss indigenous history specially in this course, it is essential that we understand and acknowledge the history of violence, genocide, and colonialism that underlies all education and work that we do on Native land.</w:t>
      </w:r>
    </w:p>
    <w:p w14:paraId="53B39578" w14:textId="77777777" w:rsidR="009F1686" w:rsidRPr="006B52EA" w:rsidRDefault="009F1686" w:rsidP="006B52EA">
      <w:pPr>
        <w:spacing w:after="100" w:line="252" w:lineRule="auto"/>
        <w:rPr>
          <w:rFonts w:ascii="Garamond" w:hAnsi="Garamond"/>
          <w:color w:val="000000"/>
        </w:rPr>
      </w:pPr>
    </w:p>
    <w:p w14:paraId="2B79FB14" w14:textId="77777777" w:rsidR="009F1686" w:rsidRPr="006B52EA" w:rsidRDefault="009F1686" w:rsidP="006B52EA">
      <w:pPr>
        <w:rPr>
          <w:rFonts w:ascii="Garamond" w:hAnsi="Garamond"/>
          <w:i/>
          <w:iCs/>
          <w:color w:val="000000" w:themeColor="text1"/>
        </w:rPr>
      </w:pPr>
      <w:r w:rsidRPr="006B52EA">
        <w:rPr>
          <w:rFonts w:ascii="Garamond" w:hAnsi="Garamond"/>
          <w:i/>
          <w:iCs/>
          <w:color w:val="000000" w:themeColor="text1"/>
        </w:rPr>
        <w:t>Diversity Statement</w:t>
      </w:r>
    </w:p>
    <w:p w14:paraId="01A209FB" w14:textId="77777777" w:rsidR="009F1686" w:rsidRPr="006B52EA" w:rsidRDefault="009F1686" w:rsidP="006B52EA">
      <w:pPr>
        <w:spacing w:before="100" w:afterLines="100" w:after="240"/>
        <w:rPr>
          <w:rFonts w:ascii="Garamond" w:hAnsi="Garamond"/>
          <w:color w:val="000000" w:themeColor="text1"/>
        </w:rPr>
      </w:pPr>
      <w:r w:rsidRPr="006B52EA">
        <w:rPr>
          <w:rFonts w:ascii="Garamond" w:hAnsi="Garamond"/>
          <w:color w:val="000000" w:themeColor="text1"/>
        </w:rPr>
        <w:t xml:space="preserve">I will strive to make </w:t>
      </w:r>
      <w:proofErr w:type="gramStart"/>
      <w:r w:rsidRPr="006B52EA">
        <w:rPr>
          <w:rFonts w:ascii="Garamond" w:hAnsi="Garamond"/>
          <w:color w:val="000000" w:themeColor="text1"/>
        </w:rPr>
        <w:t>course</w:t>
      </w:r>
      <w:proofErr w:type="gramEnd"/>
      <w:r w:rsidRPr="006B52EA">
        <w:rPr>
          <w:rFonts w:ascii="Garamond" w:hAnsi="Garamond"/>
          <w:color w:val="000000" w:themeColor="text1"/>
        </w:rPr>
        <w:t xml:space="preserve"> accessible to all members of our class without discriminating based on age, faith, ethnicity, race, gender or gender expression, sexual orientation, language, disability, social class, or other social distinctions. Inclusion begins in English classrooms, where the language we use to communicate plays a significant role. As a result, we strive to understand how exclusionary terms evolve within different discourses. We consider the impact they have on ourselves and others, and we actively seek inclusive language appropriate to our writing and conversations. </w:t>
      </w:r>
    </w:p>
    <w:p w14:paraId="4065A23F" w14:textId="77777777" w:rsidR="009F1686" w:rsidRPr="006B52EA" w:rsidRDefault="009F1686" w:rsidP="006B52EA">
      <w:pPr>
        <w:pStyle w:val="SyllabusBodyText"/>
      </w:pPr>
      <w:r w:rsidRPr="006B52EA">
        <w:t>In practical terms, in this classroom we respect all forms of identity expression (including gender expression, racial differences, disability status, and religious practices) in rhetoric and in person. I do not expect that we will all agree or have the same beliefs on all things; education is not neutral. However, discriminatory language against any student or group in class discussion or in writing will not be tolerated.</w:t>
      </w:r>
    </w:p>
    <w:p w14:paraId="160E3058" w14:textId="77777777" w:rsidR="009F1686" w:rsidRPr="006B52EA" w:rsidRDefault="009F1686" w:rsidP="006B52EA">
      <w:pPr>
        <w:pStyle w:val="SyllaubsHeading2"/>
      </w:pPr>
    </w:p>
    <w:p w14:paraId="39615CA9" w14:textId="77777777" w:rsidR="009F1686" w:rsidRPr="006B52EA" w:rsidRDefault="009F1686" w:rsidP="006B52EA">
      <w:pPr>
        <w:pStyle w:val="SyllaubsHeading2"/>
      </w:pPr>
      <w:r w:rsidRPr="006B52EA">
        <w:t>Disclaimer</w:t>
      </w:r>
    </w:p>
    <w:p w14:paraId="672C9E2D" w14:textId="77777777" w:rsidR="009F1686" w:rsidRPr="009F1686" w:rsidRDefault="009F1686" w:rsidP="006B52EA">
      <w:pPr>
        <w:rPr>
          <w:rFonts w:ascii="Garamond" w:hAnsi="Garamond"/>
          <w:color w:val="000000" w:themeColor="text1"/>
        </w:rPr>
      </w:pPr>
      <w:r w:rsidRPr="006B52EA">
        <w:rPr>
          <w:rFonts w:ascii="Garamond" w:hAnsi="Garamond"/>
          <w:color w:val="000000" w:themeColor="text1"/>
        </w:rPr>
        <w:t>This syllabus is subject to change.</w:t>
      </w:r>
    </w:p>
    <w:p w14:paraId="35BD1BEF" w14:textId="77777777" w:rsidR="009F1686" w:rsidRPr="009F1686" w:rsidRDefault="009F1686" w:rsidP="006B52EA">
      <w:pPr>
        <w:rPr>
          <w:rFonts w:ascii="Garamond" w:hAnsi="Garamond"/>
          <w:color w:val="000000" w:themeColor="text1"/>
        </w:rPr>
      </w:pPr>
    </w:p>
    <w:sectPr w:rsidR="009F1686" w:rsidRPr="009F1686" w:rsidSect="00AD28FC">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27E2FD" w14:textId="77777777" w:rsidR="00E07D32" w:rsidRDefault="00E07D32" w:rsidP="0088607B">
      <w:r>
        <w:separator/>
      </w:r>
    </w:p>
  </w:endnote>
  <w:endnote w:type="continuationSeparator" w:id="0">
    <w:p w14:paraId="7314E2AD" w14:textId="77777777" w:rsidR="00E07D32" w:rsidRDefault="00E07D32" w:rsidP="008860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Times New Roman (Body CS)">
    <w:altName w:val="Times New Roman"/>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517CE0" w14:textId="77777777" w:rsidR="00E07D32" w:rsidRDefault="00E07D32" w:rsidP="0088607B">
      <w:r>
        <w:separator/>
      </w:r>
    </w:p>
  </w:footnote>
  <w:footnote w:type="continuationSeparator" w:id="0">
    <w:p w14:paraId="55E13910" w14:textId="77777777" w:rsidR="00E07D32" w:rsidRDefault="00E07D32" w:rsidP="008860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7994EF" w14:textId="26243099" w:rsidR="00E07D32" w:rsidRDefault="00E07D32">
    <w:pPr>
      <w:pStyle w:val="Header"/>
    </w:pPr>
  </w:p>
  <w:p w14:paraId="55691B3F" w14:textId="77777777" w:rsidR="00E07D32" w:rsidRDefault="00E07D3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48EE213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636FEA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19C29D8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1B7A55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8EB65E9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238AE96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65846D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1EA585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B46AE66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983835B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63A213E"/>
    <w:multiLevelType w:val="hybridMultilevel"/>
    <w:tmpl w:val="1010AB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64F299C"/>
    <w:multiLevelType w:val="hybridMultilevel"/>
    <w:tmpl w:val="F9CA4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B415E9E"/>
    <w:multiLevelType w:val="hybridMultilevel"/>
    <w:tmpl w:val="E23252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D260F8D"/>
    <w:multiLevelType w:val="hybridMultilevel"/>
    <w:tmpl w:val="6E46E9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DBA3AAF"/>
    <w:multiLevelType w:val="hybridMultilevel"/>
    <w:tmpl w:val="53EAAAE6"/>
    <w:lvl w:ilvl="0" w:tplc="D58AC014">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13C05FD3"/>
    <w:multiLevelType w:val="hybridMultilevel"/>
    <w:tmpl w:val="F9BC341C"/>
    <w:lvl w:ilvl="0" w:tplc="A1EC7490">
      <w:start w:val="1"/>
      <w:numFmt w:val="bullet"/>
      <w:pStyle w:val="Syllabus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4301EAA"/>
    <w:multiLevelType w:val="hybridMultilevel"/>
    <w:tmpl w:val="0FB6F9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8227B64"/>
    <w:multiLevelType w:val="hybridMultilevel"/>
    <w:tmpl w:val="5936BE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EF6044B"/>
    <w:multiLevelType w:val="hybridMultilevel"/>
    <w:tmpl w:val="A3822A1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0175C6B"/>
    <w:multiLevelType w:val="hybridMultilevel"/>
    <w:tmpl w:val="E014F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0C026BD"/>
    <w:multiLevelType w:val="hybridMultilevel"/>
    <w:tmpl w:val="B84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4522252"/>
    <w:multiLevelType w:val="hybridMultilevel"/>
    <w:tmpl w:val="C0CE4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6E844AD"/>
    <w:multiLevelType w:val="hybridMultilevel"/>
    <w:tmpl w:val="70828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007350F"/>
    <w:multiLevelType w:val="hybridMultilevel"/>
    <w:tmpl w:val="627A4E4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4" w15:restartNumberingAfterBreak="0">
    <w:nsid w:val="38EF5926"/>
    <w:multiLevelType w:val="hybridMultilevel"/>
    <w:tmpl w:val="C01EC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C5D039D"/>
    <w:multiLevelType w:val="hybridMultilevel"/>
    <w:tmpl w:val="4A1802EC"/>
    <w:lvl w:ilvl="0" w:tplc="739EDC9A">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DAB0596"/>
    <w:multiLevelType w:val="hybridMultilevel"/>
    <w:tmpl w:val="0F9633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05073B0"/>
    <w:multiLevelType w:val="hybridMultilevel"/>
    <w:tmpl w:val="119ABA3E"/>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720" w:hanging="360"/>
      </w:pPr>
      <w:rPr>
        <w:rFonts w:ascii="Wingdings" w:hAnsi="Wingdings" w:hint="default"/>
      </w:rPr>
    </w:lvl>
    <w:lvl w:ilvl="3" w:tplc="04090001" w:tentative="1">
      <w:start w:val="1"/>
      <w:numFmt w:val="bullet"/>
      <w:lvlText w:val=""/>
      <w:lvlJc w:val="left"/>
      <w:pPr>
        <w:ind w:left="0" w:hanging="360"/>
      </w:pPr>
      <w:rPr>
        <w:rFonts w:ascii="Symbol" w:hAnsi="Symbol" w:hint="default"/>
      </w:rPr>
    </w:lvl>
    <w:lvl w:ilvl="4" w:tplc="04090003" w:tentative="1">
      <w:start w:val="1"/>
      <w:numFmt w:val="bullet"/>
      <w:lvlText w:val="o"/>
      <w:lvlJc w:val="left"/>
      <w:pPr>
        <w:ind w:left="720" w:hanging="360"/>
      </w:pPr>
      <w:rPr>
        <w:rFonts w:ascii="Courier New" w:hAnsi="Courier New" w:cs="Courier New" w:hint="default"/>
      </w:rPr>
    </w:lvl>
    <w:lvl w:ilvl="5" w:tplc="04090005" w:tentative="1">
      <w:start w:val="1"/>
      <w:numFmt w:val="bullet"/>
      <w:lvlText w:val=""/>
      <w:lvlJc w:val="left"/>
      <w:pPr>
        <w:ind w:left="1440" w:hanging="360"/>
      </w:pPr>
      <w:rPr>
        <w:rFonts w:ascii="Wingdings" w:hAnsi="Wingdings" w:hint="default"/>
      </w:rPr>
    </w:lvl>
    <w:lvl w:ilvl="6" w:tplc="04090001" w:tentative="1">
      <w:start w:val="1"/>
      <w:numFmt w:val="bullet"/>
      <w:lvlText w:val=""/>
      <w:lvlJc w:val="left"/>
      <w:pPr>
        <w:ind w:left="2160" w:hanging="360"/>
      </w:pPr>
      <w:rPr>
        <w:rFonts w:ascii="Symbol" w:hAnsi="Symbol" w:hint="default"/>
      </w:rPr>
    </w:lvl>
    <w:lvl w:ilvl="7" w:tplc="04090003" w:tentative="1">
      <w:start w:val="1"/>
      <w:numFmt w:val="bullet"/>
      <w:lvlText w:val="o"/>
      <w:lvlJc w:val="left"/>
      <w:pPr>
        <w:ind w:left="2880" w:hanging="360"/>
      </w:pPr>
      <w:rPr>
        <w:rFonts w:ascii="Courier New" w:hAnsi="Courier New" w:cs="Courier New" w:hint="default"/>
      </w:rPr>
    </w:lvl>
    <w:lvl w:ilvl="8" w:tplc="04090005" w:tentative="1">
      <w:start w:val="1"/>
      <w:numFmt w:val="bullet"/>
      <w:lvlText w:val=""/>
      <w:lvlJc w:val="left"/>
      <w:pPr>
        <w:ind w:left="3600" w:hanging="360"/>
      </w:pPr>
      <w:rPr>
        <w:rFonts w:ascii="Wingdings" w:hAnsi="Wingdings" w:hint="default"/>
      </w:rPr>
    </w:lvl>
  </w:abstractNum>
  <w:abstractNum w:abstractNumId="28" w15:restartNumberingAfterBreak="0">
    <w:nsid w:val="454B036B"/>
    <w:multiLevelType w:val="hybridMultilevel"/>
    <w:tmpl w:val="95F0C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7025C20"/>
    <w:multiLevelType w:val="hybridMultilevel"/>
    <w:tmpl w:val="E86CF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8C27DCF"/>
    <w:multiLevelType w:val="hybridMultilevel"/>
    <w:tmpl w:val="7C8ECD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505B0902"/>
    <w:multiLevelType w:val="hybridMultilevel"/>
    <w:tmpl w:val="BDA85C56"/>
    <w:lvl w:ilvl="0" w:tplc="B28886C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34B292E"/>
    <w:multiLevelType w:val="hybridMultilevel"/>
    <w:tmpl w:val="143483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5D505EA"/>
    <w:multiLevelType w:val="hybridMultilevel"/>
    <w:tmpl w:val="148E02F2"/>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34" w15:restartNumberingAfterBreak="0">
    <w:nsid w:val="58115743"/>
    <w:multiLevelType w:val="multilevel"/>
    <w:tmpl w:val="B1407984"/>
    <w:lvl w:ilvl="0">
      <w:start w:val="1"/>
      <w:numFmt w:val="decimal"/>
      <w:lvlText w:val="%1."/>
      <w:lvlJc w:val="left"/>
      <w:pPr>
        <w:tabs>
          <w:tab w:val="num" w:pos="1080"/>
        </w:tabs>
        <w:ind w:left="1080" w:hanging="360"/>
      </w:pPr>
      <w:rPr>
        <w:rFonts w:ascii="Times New Roman" w:hAnsi="Times New Roman" w:hint="default"/>
        <w:vanish w:val="0"/>
      </w:rPr>
    </w:lvl>
    <w:lvl w:ilvl="1">
      <w:start w:val="1"/>
      <w:numFmt w:val="lowerLetter"/>
      <w:lvlText w:val="%2."/>
      <w:lvlJc w:val="left"/>
      <w:pPr>
        <w:tabs>
          <w:tab w:val="num" w:pos="1800"/>
        </w:tabs>
        <w:ind w:left="1800" w:hanging="360"/>
      </w:pPr>
      <w:rPr>
        <w:rFonts w:ascii="Times New Roman" w:hAnsi="Times New Roman"/>
        <w:vanish w:val="0"/>
      </w:rPr>
    </w:lvl>
    <w:lvl w:ilvl="2">
      <w:start w:val="1"/>
      <w:numFmt w:val="lowerRoman"/>
      <w:lvlText w:val="%3."/>
      <w:lvlJc w:val="right"/>
      <w:pPr>
        <w:tabs>
          <w:tab w:val="num" w:pos="2520"/>
        </w:tabs>
        <w:ind w:left="2520" w:hanging="180"/>
      </w:pPr>
      <w:rPr>
        <w:rFonts w:ascii="Times New Roman" w:hAnsi="Times New Roman"/>
        <w:vanish w:val="0"/>
      </w:rPr>
    </w:lvl>
    <w:lvl w:ilvl="3">
      <w:start w:val="1"/>
      <w:numFmt w:val="decimal"/>
      <w:lvlText w:val="%4."/>
      <w:lvlJc w:val="left"/>
      <w:pPr>
        <w:tabs>
          <w:tab w:val="num" w:pos="3240"/>
        </w:tabs>
        <w:ind w:left="3240" w:hanging="360"/>
      </w:pPr>
      <w:rPr>
        <w:rFonts w:ascii="Times New Roman" w:hAnsi="Times New Roman"/>
        <w:vanish w:val="0"/>
      </w:rPr>
    </w:lvl>
    <w:lvl w:ilvl="4">
      <w:start w:val="1"/>
      <w:numFmt w:val="lowerLetter"/>
      <w:lvlText w:val="%5."/>
      <w:lvlJc w:val="left"/>
      <w:pPr>
        <w:tabs>
          <w:tab w:val="num" w:pos="3960"/>
        </w:tabs>
        <w:ind w:left="3960" w:hanging="360"/>
      </w:pPr>
      <w:rPr>
        <w:rFonts w:ascii="Times New Roman" w:hAnsi="Times New Roman"/>
        <w:vanish w:val="0"/>
      </w:rPr>
    </w:lvl>
    <w:lvl w:ilvl="5">
      <w:start w:val="1"/>
      <w:numFmt w:val="lowerRoman"/>
      <w:lvlText w:val="%6."/>
      <w:lvlJc w:val="right"/>
      <w:pPr>
        <w:tabs>
          <w:tab w:val="num" w:pos="4680"/>
        </w:tabs>
        <w:ind w:left="4680" w:hanging="180"/>
      </w:pPr>
      <w:rPr>
        <w:rFonts w:ascii="Times New Roman" w:hAnsi="Times New Roman"/>
        <w:vanish w:val="0"/>
      </w:rPr>
    </w:lvl>
    <w:lvl w:ilvl="6">
      <w:start w:val="1"/>
      <w:numFmt w:val="decimal"/>
      <w:lvlText w:val="%7."/>
      <w:lvlJc w:val="left"/>
      <w:pPr>
        <w:tabs>
          <w:tab w:val="num" w:pos="5400"/>
        </w:tabs>
        <w:ind w:left="5400" w:hanging="360"/>
      </w:pPr>
      <w:rPr>
        <w:rFonts w:ascii="Times New Roman" w:hAnsi="Times New Roman"/>
        <w:vanish w:val="0"/>
      </w:rPr>
    </w:lvl>
    <w:lvl w:ilvl="7">
      <w:start w:val="1"/>
      <w:numFmt w:val="lowerLetter"/>
      <w:lvlText w:val="%8."/>
      <w:lvlJc w:val="left"/>
      <w:pPr>
        <w:tabs>
          <w:tab w:val="num" w:pos="6120"/>
        </w:tabs>
        <w:ind w:left="6120" w:hanging="360"/>
      </w:pPr>
      <w:rPr>
        <w:rFonts w:ascii="Times New Roman" w:hAnsi="Times New Roman"/>
        <w:vanish w:val="0"/>
      </w:rPr>
    </w:lvl>
    <w:lvl w:ilvl="8">
      <w:start w:val="1"/>
      <w:numFmt w:val="lowerRoman"/>
      <w:lvlText w:val="%9."/>
      <w:lvlJc w:val="right"/>
      <w:pPr>
        <w:tabs>
          <w:tab w:val="num" w:pos="6840"/>
        </w:tabs>
        <w:ind w:left="6840" w:hanging="180"/>
      </w:pPr>
      <w:rPr>
        <w:rFonts w:ascii="Times New Roman" w:hAnsi="Times New Roman"/>
        <w:vanish w:val="0"/>
      </w:rPr>
    </w:lvl>
  </w:abstractNum>
  <w:abstractNum w:abstractNumId="35" w15:restartNumberingAfterBreak="0">
    <w:nsid w:val="5A855F13"/>
    <w:multiLevelType w:val="hybridMultilevel"/>
    <w:tmpl w:val="3E9C4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CB96F82"/>
    <w:multiLevelType w:val="hybridMultilevel"/>
    <w:tmpl w:val="3BAA7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D182A93"/>
    <w:multiLevelType w:val="hybridMultilevel"/>
    <w:tmpl w:val="1BB410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27608A9"/>
    <w:multiLevelType w:val="hybridMultilevel"/>
    <w:tmpl w:val="D07E0F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4770213"/>
    <w:multiLevelType w:val="hybridMultilevel"/>
    <w:tmpl w:val="A490BB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FBE2002"/>
    <w:multiLevelType w:val="hybridMultilevel"/>
    <w:tmpl w:val="13C48D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9911088"/>
    <w:multiLevelType w:val="hybridMultilevel"/>
    <w:tmpl w:val="B89254AA"/>
    <w:lvl w:ilvl="0" w:tplc="5ED0EE42">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8F1C7B"/>
    <w:multiLevelType w:val="hybridMultilevel"/>
    <w:tmpl w:val="ECA40A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F6107F1"/>
    <w:multiLevelType w:val="hybridMultilevel"/>
    <w:tmpl w:val="AE9E89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42790286">
    <w:abstractNumId w:val="14"/>
  </w:num>
  <w:num w:numId="2" w16cid:durableId="1945654195">
    <w:abstractNumId w:val="31"/>
  </w:num>
  <w:num w:numId="3" w16cid:durableId="1430662305">
    <w:abstractNumId w:val="0"/>
  </w:num>
  <w:num w:numId="4" w16cid:durableId="1359552406">
    <w:abstractNumId w:val="1"/>
  </w:num>
  <w:num w:numId="5" w16cid:durableId="166990720">
    <w:abstractNumId w:val="2"/>
  </w:num>
  <w:num w:numId="6" w16cid:durableId="741830096">
    <w:abstractNumId w:val="3"/>
  </w:num>
  <w:num w:numId="7" w16cid:durableId="1269041731">
    <w:abstractNumId w:val="8"/>
  </w:num>
  <w:num w:numId="8" w16cid:durableId="466817518">
    <w:abstractNumId w:val="4"/>
  </w:num>
  <w:num w:numId="9" w16cid:durableId="1371342609">
    <w:abstractNumId w:val="5"/>
  </w:num>
  <w:num w:numId="10" w16cid:durableId="2107967074">
    <w:abstractNumId w:val="6"/>
  </w:num>
  <w:num w:numId="11" w16cid:durableId="408581666">
    <w:abstractNumId w:val="7"/>
  </w:num>
  <w:num w:numId="12" w16cid:durableId="1080099012">
    <w:abstractNumId w:val="9"/>
  </w:num>
  <w:num w:numId="13" w16cid:durableId="315186430">
    <w:abstractNumId w:val="41"/>
  </w:num>
  <w:num w:numId="14" w16cid:durableId="999696871">
    <w:abstractNumId w:val="41"/>
  </w:num>
  <w:num w:numId="15" w16cid:durableId="1125344805">
    <w:abstractNumId w:val="41"/>
  </w:num>
  <w:num w:numId="16" w16cid:durableId="1585914808">
    <w:abstractNumId w:val="27"/>
  </w:num>
  <w:num w:numId="17" w16cid:durableId="1196385474">
    <w:abstractNumId w:val="16"/>
  </w:num>
  <w:num w:numId="18" w16cid:durableId="227768443">
    <w:abstractNumId w:val="40"/>
  </w:num>
  <w:num w:numId="19" w16cid:durableId="938214613">
    <w:abstractNumId w:val="25"/>
  </w:num>
  <w:num w:numId="20" w16cid:durableId="1176190925">
    <w:abstractNumId w:val="15"/>
  </w:num>
  <w:num w:numId="21" w16cid:durableId="683093828">
    <w:abstractNumId w:val="12"/>
  </w:num>
  <w:num w:numId="22" w16cid:durableId="1496140213">
    <w:abstractNumId w:val="24"/>
  </w:num>
  <w:num w:numId="23" w16cid:durableId="1876848884">
    <w:abstractNumId w:val="42"/>
  </w:num>
  <w:num w:numId="24" w16cid:durableId="246352823">
    <w:abstractNumId w:val="13"/>
  </w:num>
  <w:num w:numId="25" w16cid:durableId="1016538079">
    <w:abstractNumId w:val="17"/>
  </w:num>
  <w:num w:numId="26" w16cid:durableId="2035569575">
    <w:abstractNumId w:val="36"/>
  </w:num>
  <w:num w:numId="27" w16cid:durableId="2128891267">
    <w:abstractNumId w:val="39"/>
  </w:num>
  <w:num w:numId="28" w16cid:durableId="1787114789">
    <w:abstractNumId w:val="10"/>
  </w:num>
  <w:num w:numId="29" w16cid:durableId="1759593902">
    <w:abstractNumId w:val="35"/>
  </w:num>
  <w:num w:numId="30" w16cid:durableId="583295022">
    <w:abstractNumId w:val="19"/>
  </w:num>
  <w:num w:numId="31" w16cid:durableId="902254600">
    <w:abstractNumId w:val="20"/>
  </w:num>
  <w:num w:numId="32" w16cid:durableId="223227103">
    <w:abstractNumId w:val="22"/>
  </w:num>
  <w:num w:numId="33" w16cid:durableId="2030913847">
    <w:abstractNumId w:val="29"/>
  </w:num>
  <w:num w:numId="34" w16cid:durableId="754202395">
    <w:abstractNumId w:val="32"/>
  </w:num>
  <w:num w:numId="35" w16cid:durableId="702100315">
    <w:abstractNumId w:val="37"/>
  </w:num>
  <w:num w:numId="36" w16cid:durableId="1632054883">
    <w:abstractNumId w:val="43"/>
  </w:num>
  <w:num w:numId="37" w16cid:durableId="734550330">
    <w:abstractNumId w:val="38"/>
  </w:num>
  <w:num w:numId="38" w16cid:durableId="989677018">
    <w:abstractNumId w:val="26"/>
  </w:num>
  <w:num w:numId="39" w16cid:durableId="2047366732">
    <w:abstractNumId w:val="33"/>
  </w:num>
  <w:num w:numId="40" w16cid:durableId="1053650939">
    <w:abstractNumId w:val="27"/>
  </w:num>
  <w:num w:numId="41" w16cid:durableId="118842262">
    <w:abstractNumId w:val="30"/>
  </w:num>
  <w:num w:numId="42" w16cid:durableId="996688443">
    <w:abstractNumId w:val="23"/>
  </w:num>
  <w:num w:numId="43" w16cid:durableId="1820347198">
    <w:abstractNumId w:val="11"/>
  </w:num>
  <w:num w:numId="44" w16cid:durableId="1238589655">
    <w:abstractNumId w:val="18"/>
  </w:num>
  <w:num w:numId="45" w16cid:durableId="1707023745">
    <w:abstractNumId w:val="43"/>
  </w:num>
  <w:num w:numId="46" w16cid:durableId="254094423">
    <w:abstractNumId w:val="43"/>
  </w:num>
  <w:num w:numId="47" w16cid:durableId="268196358">
    <w:abstractNumId w:val="34"/>
  </w:num>
  <w:num w:numId="48" w16cid:durableId="1480000746">
    <w:abstractNumId w:val="28"/>
  </w:num>
  <w:num w:numId="49" w16cid:durableId="119160779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002"/>
    <w:rsid w:val="00020A79"/>
    <w:rsid w:val="000344D5"/>
    <w:rsid w:val="00053062"/>
    <w:rsid w:val="00072F26"/>
    <w:rsid w:val="00076135"/>
    <w:rsid w:val="000850C4"/>
    <w:rsid w:val="000853D2"/>
    <w:rsid w:val="000943B0"/>
    <w:rsid w:val="000A6067"/>
    <w:rsid w:val="000C442C"/>
    <w:rsid w:val="000D4E4A"/>
    <w:rsid w:val="000E1DE5"/>
    <w:rsid w:val="000E2D8E"/>
    <w:rsid w:val="0010487C"/>
    <w:rsid w:val="00105735"/>
    <w:rsid w:val="00107192"/>
    <w:rsid w:val="00110AEA"/>
    <w:rsid w:val="001155D9"/>
    <w:rsid w:val="00127ABC"/>
    <w:rsid w:val="0014076F"/>
    <w:rsid w:val="00140E33"/>
    <w:rsid w:val="0014438C"/>
    <w:rsid w:val="001557B6"/>
    <w:rsid w:val="00161312"/>
    <w:rsid w:val="00162DB9"/>
    <w:rsid w:val="001722D5"/>
    <w:rsid w:val="00194A11"/>
    <w:rsid w:val="001A0F39"/>
    <w:rsid w:val="001C1EB6"/>
    <w:rsid w:val="001C482E"/>
    <w:rsid w:val="001D5830"/>
    <w:rsid w:val="001D66F7"/>
    <w:rsid w:val="001E5503"/>
    <w:rsid w:val="001E748D"/>
    <w:rsid w:val="001F1B48"/>
    <w:rsid w:val="00216C1C"/>
    <w:rsid w:val="00220FC5"/>
    <w:rsid w:val="00227849"/>
    <w:rsid w:val="00230854"/>
    <w:rsid w:val="00231AC8"/>
    <w:rsid w:val="0024371C"/>
    <w:rsid w:val="00245270"/>
    <w:rsid w:val="0024765E"/>
    <w:rsid w:val="002509FC"/>
    <w:rsid w:val="002549C9"/>
    <w:rsid w:val="00255C4E"/>
    <w:rsid w:val="00264A92"/>
    <w:rsid w:val="00264B28"/>
    <w:rsid w:val="00276C15"/>
    <w:rsid w:val="00277CE3"/>
    <w:rsid w:val="00285812"/>
    <w:rsid w:val="002863CE"/>
    <w:rsid w:val="00287B63"/>
    <w:rsid w:val="002924A4"/>
    <w:rsid w:val="002943C5"/>
    <w:rsid w:val="00295294"/>
    <w:rsid w:val="0029776A"/>
    <w:rsid w:val="002B427B"/>
    <w:rsid w:val="002C1DC6"/>
    <w:rsid w:val="002C693C"/>
    <w:rsid w:val="002D45C6"/>
    <w:rsid w:val="002E0401"/>
    <w:rsid w:val="002E73B1"/>
    <w:rsid w:val="003100C1"/>
    <w:rsid w:val="003149F6"/>
    <w:rsid w:val="00323B80"/>
    <w:rsid w:val="00336A3D"/>
    <w:rsid w:val="00336A87"/>
    <w:rsid w:val="00353A2B"/>
    <w:rsid w:val="00353A66"/>
    <w:rsid w:val="0036206D"/>
    <w:rsid w:val="003631A0"/>
    <w:rsid w:val="00363D81"/>
    <w:rsid w:val="0037312E"/>
    <w:rsid w:val="0037607C"/>
    <w:rsid w:val="003A43D5"/>
    <w:rsid w:val="003B1C4A"/>
    <w:rsid w:val="003D0E1C"/>
    <w:rsid w:val="003D3243"/>
    <w:rsid w:val="003D7C05"/>
    <w:rsid w:val="003D7D2F"/>
    <w:rsid w:val="003E50B1"/>
    <w:rsid w:val="003F666C"/>
    <w:rsid w:val="0041072B"/>
    <w:rsid w:val="004172D9"/>
    <w:rsid w:val="004268EA"/>
    <w:rsid w:val="00436E8E"/>
    <w:rsid w:val="00444852"/>
    <w:rsid w:val="00444D57"/>
    <w:rsid w:val="004513BD"/>
    <w:rsid w:val="00452740"/>
    <w:rsid w:val="0046256B"/>
    <w:rsid w:val="00464811"/>
    <w:rsid w:val="00475222"/>
    <w:rsid w:val="00476BE2"/>
    <w:rsid w:val="004822E1"/>
    <w:rsid w:val="00496A4C"/>
    <w:rsid w:val="004A15DA"/>
    <w:rsid w:val="004A17DF"/>
    <w:rsid w:val="004A3223"/>
    <w:rsid w:val="004B1F9D"/>
    <w:rsid w:val="004B21B2"/>
    <w:rsid w:val="004B3540"/>
    <w:rsid w:val="004C53FB"/>
    <w:rsid w:val="004D0A49"/>
    <w:rsid w:val="004E4F38"/>
    <w:rsid w:val="004E5CBA"/>
    <w:rsid w:val="004F1319"/>
    <w:rsid w:val="004F186A"/>
    <w:rsid w:val="005061EE"/>
    <w:rsid w:val="00512D47"/>
    <w:rsid w:val="00523358"/>
    <w:rsid w:val="005302F5"/>
    <w:rsid w:val="00535DAB"/>
    <w:rsid w:val="005372F8"/>
    <w:rsid w:val="00552B1D"/>
    <w:rsid w:val="00553EAB"/>
    <w:rsid w:val="00557B40"/>
    <w:rsid w:val="0056035F"/>
    <w:rsid w:val="005719E2"/>
    <w:rsid w:val="00577056"/>
    <w:rsid w:val="005810C5"/>
    <w:rsid w:val="00592E59"/>
    <w:rsid w:val="0059381D"/>
    <w:rsid w:val="005B2024"/>
    <w:rsid w:val="005B39BB"/>
    <w:rsid w:val="005C7547"/>
    <w:rsid w:val="005D5BDC"/>
    <w:rsid w:val="005F4996"/>
    <w:rsid w:val="00607177"/>
    <w:rsid w:val="00610097"/>
    <w:rsid w:val="0061741F"/>
    <w:rsid w:val="00622851"/>
    <w:rsid w:val="006233ED"/>
    <w:rsid w:val="0062488C"/>
    <w:rsid w:val="006431F4"/>
    <w:rsid w:val="00653A6F"/>
    <w:rsid w:val="00656FE7"/>
    <w:rsid w:val="00685F39"/>
    <w:rsid w:val="006916BE"/>
    <w:rsid w:val="006916EC"/>
    <w:rsid w:val="006922C0"/>
    <w:rsid w:val="006934C3"/>
    <w:rsid w:val="00697B5A"/>
    <w:rsid w:val="006A1E38"/>
    <w:rsid w:val="006A3669"/>
    <w:rsid w:val="006B140C"/>
    <w:rsid w:val="006B52EA"/>
    <w:rsid w:val="006C25D1"/>
    <w:rsid w:val="006E0936"/>
    <w:rsid w:val="006E413A"/>
    <w:rsid w:val="006F5772"/>
    <w:rsid w:val="006F5876"/>
    <w:rsid w:val="006F5DE0"/>
    <w:rsid w:val="007112F3"/>
    <w:rsid w:val="0071588D"/>
    <w:rsid w:val="00730033"/>
    <w:rsid w:val="00734BD0"/>
    <w:rsid w:val="00737577"/>
    <w:rsid w:val="007505E3"/>
    <w:rsid w:val="00760F6F"/>
    <w:rsid w:val="00773D7A"/>
    <w:rsid w:val="007906C0"/>
    <w:rsid w:val="007A5DE7"/>
    <w:rsid w:val="007D1FEF"/>
    <w:rsid w:val="007E3C21"/>
    <w:rsid w:val="007F21DE"/>
    <w:rsid w:val="00801F56"/>
    <w:rsid w:val="00804F66"/>
    <w:rsid w:val="008056C9"/>
    <w:rsid w:val="008272A1"/>
    <w:rsid w:val="0083023C"/>
    <w:rsid w:val="008337FD"/>
    <w:rsid w:val="0085454A"/>
    <w:rsid w:val="008649A9"/>
    <w:rsid w:val="00865AB8"/>
    <w:rsid w:val="0086788C"/>
    <w:rsid w:val="008706EB"/>
    <w:rsid w:val="00871849"/>
    <w:rsid w:val="00873070"/>
    <w:rsid w:val="008771BA"/>
    <w:rsid w:val="00884A72"/>
    <w:rsid w:val="0088607B"/>
    <w:rsid w:val="00886E3F"/>
    <w:rsid w:val="00886FFB"/>
    <w:rsid w:val="008B26F5"/>
    <w:rsid w:val="008C0328"/>
    <w:rsid w:val="008C6F58"/>
    <w:rsid w:val="008D31FA"/>
    <w:rsid w:val="008E4716"/>
    <w:rsid w:val="008F334E"/>
    <w:rsid w:val="009017D8"/>
    <w:rsid w:val="00902163"/>
    <w:rsid w:val="009072DB"/>
    <w:rsid w:val="0091778F"/>
    <w:rsid w:val="00923C9C"/>
    <w:rsid w:val="0092404E"/>
    <w:rsid w:val="00930E7E"/>
    <w:rsid w:val="00936DEE"/>
    <w:rsid w:val="009413A4"/>
    <w:rsid w:val="00953033"/>
    <w:rsid w:val="009773FF"/>
    <w:rsid w:val="00981C82"/>
    <w:rsid w:val="00983C5E"/>
    <w:rsid w:val="00995B80"/>
    <w:rsid w:val="009A40FA"/>
    <w:rsid w:val="009C2869"/>
    <w:rsid w:val="009D3C8D"/>
    <w:rsid w:val="009D5A88"/>
    <w:rsid w:val="009E1638"/>
    <w:rsid w:val="009E2DB4"/>
    <w:rsid w:val="009F1686"/>
    <w:rsid w:val="009F2E2B"/>
    <w:rsid w:val="00A1359D"/>
    <w:rsid w:val="00A14D04"/>
    <w:rsid w:val="00A20789"/>
    <w:rsid w:val="00A43E5A"/>
    <w:rsid w:val="00A4777B"/>
    <w:rsid w:val="00A5355D"/>
    <w:rsid w:val="00A64DFE"/>
    <w:rsid w:val="00A70FB4"/>
    <w:rsid w:val="00A74296"/>
    <w:rsid w:val="00A753D4"/>
    <w:rsid w:val="00A878D4"/>
    <w:rsid w:val="00A87E4B"/>
    <w:rsid w:val="00A963D2"/>
    <w:rsid w:val="00AA3D73"/>
    <w:rsid w:val="00AA66BB"/>
    <w:rsid w:val="00AA729F"/>
    <w:rsid w:val="00AC00BA"/>
    <w:rsid w:val="00AC0B09"/>
    <w:rsid w:val="00AD28FC"/>
    <w:rsid w:val="00AD3D8B"/>
    <w:rsid w:val="00AE06BC"/>
    <w:rsid w:val="00B04097"/>
    <w:rsid w:val="00B0414F"/>
    <w:rsid w:val="00B057CB"/>
    <w:rsid w:val="00B061EB"/>
    <w:rsid w:val="00B10835"/>
    <w:rsid w:val="00B112ED"/>
    <w:rsid w:val="00B125CA"/>
    <w:rsid w:val="00B2543E"/>
    <w:rsid w:val="00B306E7"/>
    <w:rsid w:val="00B30EA9"/>
    <w:rsid w:val="00B36DD8"/>
    <w:rsid w:val="00B3706C"/>
    <w:rsid w:val="00B41989"/>
    <w:rsid w:val="00B50A19"/>
    <w:rsid w:val="00B531F5"/>
    <w:rsid w:val="00B53966"/>
    <w:rsid w:val="00B67AFB"/>
    <w:rsid w:val="00B72D39"/>
    <w:rsid w:val="00B769ED"/>
    <w:rsid w:val="00B8023F"/>
    <w:rsid w:val="00B92655"/>
    <w:rsid w:val="00BA1FAF"/>
    <w:rsid w:val="00BA7AD5"/>
    <w:rsid w:val="00BB3E99"/>
    <w:rsid w:val="00BB47A1"/>
    <w:rsid w:val="00BD659C"/>
    <w:rsid w:val="00BE4E57"/>
    <w:rsid w:val="00BF40DD"/>
    <w:rsid w:val="00BF6E42"/>
    <w:rsid w:val="00C00455"/>
    <w:rsid w:val="00C00E47"/>
    <w:rsid w:val="00C075E5"/>
    <w:rsid w:val="00C1264B"/>
    <w:rsid w:val="00C16F7D"/>
    <w:rsid w:val="00C24E5B"/>
    <w:rsid w:val="00C37175"/>
    <w:rsid w:val="00C56C5F"/>
    <w:rsid w:val="00C618E9"/>
    <w:rsid w:val="00C867BE"/>
    <w:rsid w:val="00C87103"/>
    <w:rsid w:val="00C9267C"/>
    <w:rsid w:val="00CB0485"/>
    <w:rsid w:val="00CB40F7"/>
    <w:rsid w:val="00CB40FA"/>
    <w:rsid w:val="00CB653B"/>
    <w:rsid w:val="00CB6BEE"/>
    <w:rsid w:val="00CC08A3"/>
    <w:rsid w:val="00CC47A4"/>
    <w:rsid w:val="00CC6330"/>
    <w:rsid w:val="00CD0967"/>
    <w:rsid w:val="00CD57EA"/>
    <w:rsid w:val="00CE7FEE"/>
    <w:rsid w:val="00CF289C"/>
    <w:rsid w:val="00D07256"/>
    <w:rsid w:val="00D15828"/>
    <w:rsid w:val="00D26160"/>
    <w:rsid w:val="00D300EC"/>
    <w:rsid w:val="00D30BCA"/>
    <w:rsid w:val="00D37F8D"/>
    <w:rsid w:val="00D40002"/>
    <w:rsid w:val="00D43A96"/>
    <w:rsid w:val="00D517AE"/>
    <w:rsid w:val="00D51F38"/>
    <w:rsid w:val="00D60E75"/>
    <w:rsid w:val="00D61F0E"/>
    <w:rsid w:val="00D7676A"/>
    <w:rsid w:val="00D83B48"/>
    <w:rsid w:val="00D919B5"/>
    <w:rsid w:val="00DA0F7C"/>
    <w:rsid w:val="00DA151B"/>
    <w:rsid w:val="00DB0F15"/>
    <w:rsid w:val="00DC6412"/>
    <w:rsid w:val="00DC65E6"/>
    <w:rsid w:val="00DD4309"/>
    <w:rsid w:val="00DD4895"/>
    <w:rsid w:val="00DD4C7D"/>
    <w:rsid w:val="00DE2AA4"/>
    <w:rsid w:val="00DF361A"/>
    <w:rsid w:val="00E0012C"/>
    <w:rsid w:val="00E075F4"/>
    <w:rsid w:val="00E07D32"/>
    <w:rsid w:val="00E24A4C"/>
    <w:rsid w:val="00E356E8"/>
    <w:rsid w:val="00E4116E"/>
    <w:rsid w:val="00E648C8"/>
    <w:rsid w:val="00E71CE5"/>
    <w:rsid w:val="00E82545"/>
    <w:rsid w:val="00E84B1F"/>
    <w:rsid w:val="00E92979"/>
    <w:rsid w:val="00E93050"/>
    <w:rsid w:val="00EA14E9"/>
    <w:rsid w:val="00EB02AC"/>
    <w:rsid w:val="00EB1036"/>
    <w:rsid w:val="00EB1245"/>
    <w:rsid w:val="00EB27B2"/>
    <w:rsid w:val="00EB3A38"/>
    <w:rsid w:val="00EB5D10"/>
    <w:rsid w:val="00EC095D"/>
    <w:rsid w:val="00EC24F8"/>
    <w:rsid w:val="00EC5E84"/>
    <w:rsid w:val="00ED5001"/>
    <w:rsid w:val="00ED7831"/>
    <w:rsid w:val="00F00F45"/>
    <w:rsid w:val="00F0232E"/>
    <w:rsid w:val="00F0430C"/>
    <w:rsid w:val="00F05810"/>
    <w:rsid w:val="00F14D87"/>
    <w:rsid w:val="00F16D52"/>
    <w:rsid w:val="00F176CD"/>
    <w:rsid w:val="00F20478"/>
    <w:rsid w:val="00F22627"/>
    <w:rsid w:val="00F239E8"/>
    <w:rsid w:val="00F27A45"/>
    <w:rsid w:val="00F303A4"/>
    <w:rsid w:val="00F33CAA"/>
    <w:rsid w:val="00F60CC3"/>
    <w:rsid w:val="00F672A4"/>
    <w:rsid w:val="00F759F4"/>
    <w:rsid w:val="00F96704"/>
    <w:rsid w:val="00FA130A"/>
    <w:rsid w:val="00FA701E"/>
    <w:rsid w:val="00FB0508"/>
    <w:rsid w:val="00FB15A0"/>
    <w:rsid w:val="00FC5227"/>
    <w:rsid w:val="00FE57F8"/>
    <w:rsid w:val="00FF1DEB"/>
    <w:rsid w:val="00FF57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4812C3"/>
  <w14:defaultImageDpi w14:val="32767"/>
  <w15:chartTrackingRefBased/>
  <w15:docId w15:val="{F4880C48-4BF2-0E45-B741-23EE8C2BE2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en-US" w:bidi="ar-SA"/>
      </w:rPr>
    </w:rPrDefault>
    <w:pPrDefault>
      <w:pPr>
        <w:spacing w:after="160" w:line="288" w:lineRule="auto"/>
        <w:ind w:left="2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444852"/>
    <w:pPr>
      <w:spacing w:after="0" w:line="240" w:lineRule="auto"/>
      <w:ind w:left="0"/>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36206D"/>
    <w:pPr>
      <w:spacing w:before="400" w:after="60"/>
      <w:ind w:left="2160"/>
      <w:contextualSpacing/>
      <w:outlineLvl w:val="0"/>
    </w:pPr>
    <w:rPr>
      <w:rFonts w:asciiTheme="majorHAnsi" w:eastAsiaTheme="majorEastAsia" w:hAnsiTheme="majorHAnsi" w:cstheme="majorBidi"/>
      <w:smallCaps/>
      <w:color w:val="121328" w:themeColor="text2" w:themeShade="7F"/>
      <w:spacing w:val="20"/>
      <w:sz w:val="32"/>
      <w:szCs w:val="32"/>
    </w:rPr>
  </w:style>
  <w:style w:type="paragraph" w:styleId="Heading2">
    <w:name w:val="heading 2"/>
    <w:basedOn w:val="Normal"/>
    <w:next w:val="Normal"/>
    <w:link w:val="Heading2Char"/>
    <w:uiPriority w:val="9"/>
    <w:unhideWhenUsed/>
    <w:qFormat/>
    <w:rsid w:val="0036206D"/>
    <w:pPr>
      <w:spacing w:before="120" w:after="60"/>
      <w:ind w:left="2160"/>
      <w:contextualSpacing/>
      <w:outlineLvl w:val="1"/>
    </w:pPr>
    <w:rPr>
      <w:rFonts w:asciiTheme="majorHAnsi" w:eastAsiaTheme="majorEastAsia" w:hAnsiTheme="majorHAnsi" w:cstheme="majorBidi"/>
      <w:smallCaps/>
      <w:color w:val="1B1D3D" w:themeColor="text2" w:themeShade="BF"/>
      <w:spacing w:val="20"/>
      <w:sz w:val="28"/>
      <w:szCs w:val="28"/>
    </w:rPr>
  </w:style>
  <w:style w:type="paragraph" w:styleId="Heading3">
    <w:name w:val="heading 3"/>
    <w:basedOn w:val="Normal"/>
    <w:next w:val="Normal"/>
    <w:link w:val="Heading3Char"/>
    <w:uiPriority w:val="9"/>
    <w:semiHidden/>
    <w:unhideWhenUsed/>
    <w:qFormat/>
    <w:rsid w:val="0036206D"/>
    <w:pPr>
      <w:spacing w:before="120" w:after="60"/>
      <w:ind w:left="2160"/>
      <w:contextualSpacing/>
      <w:outlineLvl w:val="2"/>
    </w:pPr>
    <w:rPr>
      <w:rFonts w:asciiTheme="majorHAnsi" w:eastAsiaTheme="majorEastAsia" w:hAnsiTheme="majorHAnsi" w:cstheme="majorBidi"/>
      <w:smallCaps/>
      <w:color w:val="242852" w:themeColor="text2"/>
      <w:spacing w:val="20"/>
    </w:rPr>
  </w:style>
  <w:style w:type="paragraph" w:styleId="Heading4">
    <w:name w:val="heading 4"/>
    <w:basedOn w:val="Normal"/>
    <w:next w:val="Normal"/>
    <w:link w:val="Heading4Char"/>
    <w:uiPriority w:val="9"/>
    <w:semiHidden/>
    <w:unhideWhenUsed/>
    <w:qFormat/>
    <w:rsid w:val="0036206D"/>
    <w:pPr>
      <w:pBdr>
        <w:bottom w:val="single" w:sz="4" w:space="1" w:color="777DC3" w:themeColor="text2" w:themeTint="7F"/>
      </w:pBdr>
      <w:spacing w:before="200" w:after="100"/>
      <w:ind w:left="2160"/>
      <w:contextualSpacing/>
      <w:outlineLvl w:val="3"/>
    </w:pPr>
    <w:rPr>
      <w:rFonts w:asciiTheme="majorHAnsi" w:eastAsiaTheme="majorEastAsia" w:hAnsiTheme="majorHAnsi" w:cstheme="majorBidi"/>
      <w:b/>
      <w:bCs/>
      <w:smallCaps/>
      <w:color w:val="424996" w:themeColor="text2" w:themeTint="BF"/>
      <w:spacing w:val="20"/>
      <w:sz w:val="20"/>
      <w:szCs w:val="20"/>
    </w:rPr>
  </w:style>
  <w:style w:type="paragraph" w:styleId="Heading5">
    <w:name w:val="heading 5"/>
    <w:basedOn w:val="Normal"/>
    <w:next w:val="Normal"/>
    <w:link w:val="Heading5Char"/>
    <w:uiPriority w:val="9"/>
    <w:semiHidden/>
    <w:unhideWhenUsed/>
    <w:qFormat/>
    <w:rsid w:val="0036206D"/>
    <w:pPr>
      <w:pBdr>
        <w:bottom w:val="single" w:sz="4" w:space="1" w:color="5B63B7" w:themeColor="text2" w:themeTint="99"/>
      </w:pBdr>
      <w:spacing w:before="200" w:after="100"/>
      <w:ind w:left="2160"/>
      <w:contextualSpacing/>
      <w:outlineLvl w:val="4"/>
    </w:pPr>
    <w:rPr>
      <w:rFonts w:asciiTheme="majorHAnsi" w:eastAsiaTheme="majorEastAsia" w:hAnsiTheme="majorHAnsi" w:cstheme="majorBidi"/>
      <w:smallCaps/>
      <w:color w:val="424996" w:themeColor="text2" w:themeTint="BF"/>
      <w:spacing w:val="20"/>
      <w:sz w:val="20"/>
      <w:szCs w:val="20"/>
    </w:rPr>
  </w:style>
  <w:style w:type="paragraph" w:styleId="Heading6">
    <w:name w:val="heading 6"/>
    <w:basedOn w:val="Normal"/>
    <w:next w:val="Normal"/>
    <w:link w:val="Heading6Char"/>
    <w:uiPriority w:val="9"/>
    <w:semiHidden/>
    <w:unhideWhenUsed/>
    <w:qFormat/>
    <w:rsid w:val="0036206D"/>
    <w:pPr>
      <w:pBdr>
        <w:bottom w:val="dotted" w:sz="8" w:space="1" w:color="0E56C3" w:themeColor="background2" w:themeShade="7F"/>
      </w:pBdr>
      <w:spacing w:before="200" w:after="100" w:line="288" w:lineRule="auto"/>
      <w:ind w:left="2160"/>
      <w:contextualSpacing/>
      <w:outlineLvl w:val="5"/>
    </w:pPr>
    <w:rPr>
      <w:rFonts w:asciiTheme="majorHAnsi" w:eastAsiaTheme="majorEastAsia" w:hAnsiTheme="majorHAnsi" w:cstheme="majorBidi"/>
      <w:smallCaps/>
      <w:color w:val="0E56C3" w:themeColor="background2" w:themeShade="7F"/>
      <w:spacing w:val="20"/>
      <w:sz w:val="20"/>
      <w:szCs w:val="20"/>
    </w:rPr>
  </w:style>
  <w:style w:type="paragraph" w:styleId="Heading7">
    <w:name w:val="heading 7"/>
    <w:basedOn w:val="Normal"/>
    <w:next w:val="Normal"/>
    <w:link w:val="Heading7Char"/>
    <w:uiPriority w:val="9"/>
    <w:semiHidden/>
    <w:unhideWhenUsed/>
    <w:qFormat/>
    <w:rsid w:val="0036206D"/>
    <w:pPr>
      <w:pBdr>
        <w:bottom w:val="dotted" w:sz="8" w:space="1" w:color="0E56C3" w:themeColor="background2" w:themeShade="7F"/>
      </w:pBdr>
      <w:spacing w:before="200" w:after="100"/>
      <w:ind w:left="2160"/>
      <w:contextualSpacing/>
      <w:outlineLvl w:val="6"/>
    </w:pPr>
    <w:rPr>
      <w:rFonts w:asciiTheme="majorHAnsi" w:eastAsiaTheme="majorEastAsia" w:hAnsiTheme="majorHAnsi" w:cstheme="majorBidi"/>
      <w:b/>
      <w:bCs/>
      <w:smallCaps/>
      <w:color w:val="0E56C3" w:themeColor="background2" w:themeShade="7F"/>
      <w:spacing w:val="20"/>
      <w:sz w:val="16"/>
      <w:szCs w:val="16"/>
    </w:rPr>
  </w:style>
  <w:style w:type="paragraph" w:styleId="Heading8">
    <w:name w:val="heading 8"/>
    <w:basedOn w:val="Normal"/>
    <w:next w:val="Normal"/>
    <w:link w:val="Heading8Char"/>
    <w:uiPriority w:val="9"/>
    <w:semiHidden/>
    <w:unhideWhenUsed/>
    <w:qFormat/>
    <w:rsid w:val="0036206D"/>
    <w:pPr>
      <w:spacing w:before="200" w:after="60"/>
      <w:ind w:left="2160"/>
      <w:contextualSpacing/>
      <w:outlineLvl w:val="7"/>
    </w:pPr>
    <w:rPr>
      <w:rFonts w:asciiTheme="majorHAnsi" w:eastAsiaTheme="majorEastAsia" w:hAnsiTheme="majorHAnsi" w:cstheme="majorBidi"/>
      <w:b/>
      <w:smallCaps/>
      <w:color w:val="0E56C3" w:themeColor="background2" w:themeShade="7F"/>
      <w:spacing w:val="20"/>
      <w:sz w:val="16"/>
      <w:szCs w:val="16"/>
    </w:rPr>
  </w:style>
  <w:style w:type="paragraph" w:styleId="Heading9">
    <w:name w:val="heading 9"/>
    <w:basedOn w:val="Normal"/>
    <w:next w:val="Normal"/>
    <w:link w:val="Heading9Char"/>
    <w:uiPriority w:val="9"/>
    <w:semiHidden/>
    <w:unhideWhenUsed/>
    <w:qFormat/>
    <w:rsid w:val="0036206D"/>
    <w:pPr>
      <w:spacing w:before="200" w:after="60"/>
      <w:ind w:left="2160"/>
      <w:contextualSpacing/>
      <w:outlineLvl w:val="8"/>
    </w:pPr>
    <w:rPr>
      <w:rFonts w:asciiTheme="majorHAnsi" w:eastAsiaTheme="majorEastAsia" w:hAnsiTheme="majorHAnsi" w:cstheme="majorBidi"/>
      <w:smallCaps/>
      <w:color w:val="0E56C3" w:themeColor="background2" w:themeShade="7F"/>
      <w:spacing w:val="20"/>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B3E99"/>
    <w:pPr>
      <w:spacing w:before="100" w:beforeAutospacing="1" w:after="100" w:afterAutospacing="1" w:line="288" w:lineRule="auto"/>
      <w:ind w:left="2160"/>
    </w:pPr>
    <w:rPr>
      <w:color w:val="5A5A5A" w:themeColor="text1" w:themeTint="A5"/>
      <w:sz w:val="20"/>
      <w:szCs w:val="20"/>
    </w:rPr>
  </w:style>
  <w:style w:type="character" w:styleId="Hyperlink">
    <w:name w:val="Hyperlink"/>
    <w:basedOn w:val="DefaultParagraphFont"/>
    <w:uiPriority w:val="99"/>
    <w:unhideWhenUsed/>
    <w:rsid w:val="00BB3E99"/>
    <w:rPr>
      <w:color w:val="0000FF"/>
      <w:u w:val="single"/>
    </w:rPr>
  </w:style>
  <w:style w:type="character" w:customStyle="1" w:styleId="Heading1Char">
    <w:name w:val="Heading 1 Char"/>
    <w:basedOn w:val="DefaultParagraphFont"/>
    <w:link w:val="Heading1"/>
    <w:uiPriority w:val="9"/>
    <w:rsid w:val="0036206D"/>
    <w:rPr>
      <w:rFonts w:asciiTheme="majorHAnsi" w:eastAsiaTheme="majorEastAsia" w:hAnsiTheme="majorHAnsi" w:cstheme="majorBidi"/>
      <w:smallCaps/>
      <w:color w:val="121328" w:themeColor="text2" w:themeShade="7F"/>
      <w:spacing w:val="20"/>
      <w:sz w:val="32"/>
      <w:szCs w:val="32"/>
    </w:rPr>
  </w:style>
  <w:style w:type="table" w:styleId="TableGrid">
    <w:name w:val="Table Grid"/>
    <w:basedOn w:val="TableNormal"/>
    <w:uiPriority w:val="39"/>
    <w:rsid w:val="00FC52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next w:val="Normal"/>
    <w:link w:val="TitleChar"/>
    <w:uiPriority w:val="10"/>
    <w:qFormat/>
    <w:rsid w:val="0036206D"/>
    <w:pPr>
      <w:spacing w:line="240" w:lineRule="auto"/>
      <w:ind w:left="0"/>
      <w:contextualSpacing/>
    </w:pPr>
    <w:rPr>
      <w:rFonts w:asciiTheme="majorHAnsi" w:eastAsiaTheme="majorEastAsia" w:hAnsiTheme="majorHAnsi" w:cstheme="majorBidi"/>
      <w:smallCaps/>
      <w:color w:val="1B1D3D" w:themeColor="text2" w:themeShade="BF"/>
      <w:spacing w:val="5"/>
      <w:sz w:val="72"/>
      <w:szCs w:val="72"/>
    </w:rPr>
  </w:style>
  <w:style w:type="character" w:customStyle="1" w:styleId="TitleChar">
    <w:name w:val="Title Char"/>
    <w:basedOn w:val="DefaultParagraphFont"/>
    <w:link w:val="Title"/>
    <w:uiPriority w:val="10"/>
    <w:rsid w:val="0036206D"/>
    <w:rPr>
      <w:rFonts w:asciiTheme="majorHAnsi" w:eastAsiaTheme="majorEastAsia" w:hAnsiTheme="majorHAnsi" w:cstheme="majorBidi"/>
      <w:smallCaps/>
      <w:color w:val="1B1D3D" w:themeColor="text2" w:themeShade="BF"/>
      <w:spacing w:val="5"/>
      <w:sz w:val="72"/>
      <w:szCs w:val="72"/>
    </w:rPr>
  </w:style>
  <w:style w:type="character" w:customStyle="1" w:styleId="Heading3Char">
    <w:name w:val="Heading 3 Char"/>
    <w:basedOn w:val="DefaultParagraphFont"/>
    <w:link w:val="Heading3"/>
    <w:uiPriority w:val="9"/>
    <w:semiHidden/>
    <w:rsid w:val="0036206D"/>
    <w:rPr>
      <w:rFonts w:asciiTheme="majorHAnsi" w:eastAsiaTheme="majorEastAsia" w:hAnsiTheme="majorHAnsi" w:cstheme="majorBidi"/>
      <w:smallCaps/>
      <w:color w:val="242852" w:themeColor="text2"/>
      <w:spacing w:val="20"/>
      <w:sz w:val="24"/>
      <w:szCs w:val="24"/>
    </w:rPr>
  </w:style>
  <w:style w:type="character" w:customStyle="1" w:styleId="Heading4Char">
    <w:name w:val="Heading 4 Char"/>
    <w:basedOn w:val="DefaultParagraphFont"/>
    <w:link w:val="Heading4"/>
    <w:uiPriority w:val="9"/>
    <w:semiHidden/>
    <w:rsid w:val="0036206D"/>
    <w:rPr>
      <w:rFonts w:asciiTheme="majorHAnsi" w:eastAsiaTheme="majorEastAsia" w:hAnsiTheme="majorHAnsi" w:cstheme="majorBidi"/>
      <w:b/>
      <w:bCs/>
      <w:smallCaps/>
      <w:color w:val="424996" w:themeColor="text2" w:themeTint="BF"/>
      <w:spacing w:val="20"/>
    </w:rPr>
  </w:style>
  <w:style w:type="character" w:customStyle="1" w:styleId="Heading5Char">
    <w:name w:val="Heading 5 Char"/>
    <w:basedOn w:val="DefaultParagraphFont"/>
    <w:link w:val="Heading5"/>
    <w:uiPriority w:val="9"/>
    <w:semiHidden/>
    <w:rsid w:val="0036206D"/>
    <w:rPr>
      <w:rFonts w:asciiTheme="majorHAnsi" w:eastAsiaTheme="majorEastAsia" w:hAnsiTheme="majorHAnsi" w:cstheme="majorBidi"/>
      <w:smallCaps/>
      <w:color w:val="424996" w:themeColor="text2" w:themeTint="BF"/>
      <w:spacing w:val="20"/>
    </w:rPr>
  </w:style>
  <w:style w:type="character" w:customStyle="1" w:styleId="Heading6Char">
    <w:name w:val="Heading 6 Char"/>
    <w:basedOn w:val="DefaultParagraphFont"/>
    <w:link w:val="Heading6"/>
    <w:uiPriority w:val="9"/>
    <w:semiHidden/>
    <w:rsid w:val="0036206D"/>
    <w:rPr>
      <w:rFonts w:asciiTheme="majorHAnsi" w:eastAsiaTheme="majorEastAsia" w:hAnsiTheme="majorHAnsi" w:cstheme="majorBidi"/>
      <w:smallCaps/>
      <w:color w:val="0E56C3" w:themeColor="background2" w:themeShade="7F"/>
      <w:spacing w:val="20"/>
    </w:rPr>
  </w:style>
  <w:style w:type="character" w:customStyle="1" w:styleId="Heading7Char">
    <w:name w:val="Heading 7 Char"/>
    <w:basedOn w:val="DefaultParagraphFont"/>
    <w:link w:val="Heading7"/>
    <w:uiPriority w:val="9"/>
    <w:semiHidden/>
    <w:rsid w:val="0036206D"/>
    <w:rPr>
      <w:rFonts w:asciiTheme="majorHAnsi" w:eastAsiaTheme="majorEastAsia" w:hAnsiTheme="majorHAnsi" w:cstheme="majorBidi"/>
      <w:b/>
      <w:bCs/>
      <w:smallCaps/>
      <w:color w:val="0E56C3" w:themeColor="background2" w:themeShade="7F"/>
      <w:spacing w:val="20"/>
      <w:sz w:val="16"/>
      <w:szCs w:val="16"/>
    </w:rPr>
  </w:style>
  <w:style w:type="character" w:customStyle="1" w:styleId="Heading2Char">
    <w:name w:val="Heading 2 Char"/>
    <w:basedOn w:val="DefaultParagraphFont"/>
    <w:link w:val="Heading2"/>
    <w:uiPriority w:val="9"/>
    <w:rsid w:val="0036206D"/>
    <w:rPr>
      <w:rFonts w:asciiTheme="majorHAnsi" w:eastAsiaTheme="majorEastAsia" w:hAnsiTheme="majorHAnsi" w:cstheme="majorBidi"/>
      <w:smallCaps/>
      <w:color w:val="1B1D3D" w:themeColor="text2" w:themeShade="BF"/>
      <w:spacing w:val="20"/>
      <w:sz w:val="28"/>
      <w:szCs w:val="28"/>
    </w:rPr>
  </w:style>
  <w:style w:type="character" w:customStyle="1" w:styleId="Heading8Char">
    <w:name w:val="Heading 8 Char"/>
    <w:basedOn w:val="DefaultParagraphFont"/>
    <w:link w:val="Heading8"/>
    <w:uiPriority w:val="9"/>
    <w:semiHidden/>
    <w:rsid w:val="0036206D"/>
    <w:rPr>
      <w:rFonts w:asciiTheme="majorHAnsi" w:eastAsiaTheme="majorEastAsia" w:hAnsiTheme="majorHAnsi" w:cstheme="majorBidi"/>
      <w:b/>
      <w:smallCaps/>
      <w:color w:val="0E56C3" w:themeColor="background2" w:themeShade="7F"/>
      <w:spacing w:val="20"/>
      <w:sz w:val="16"/>
      <w:szCs w:val="16"/>
    </w:rPr>
  </w:style>
  <w:style w:type="character" w:customStyle="1" w:styleId="Heading9Char">
    <w:name w:val="Heading 9 Char"/>
    <w:basedOn w:val="DefaultParagraphFont"/>
    <w:link w:val="Heading9"/>
    <w:uiPriority w:val="9"/>
    <w:semiHidden/>
    <w:rsid w:val="0036206D"/>
    <w:rPr>
      <w:rFonts w:asciiTheme="majorHAnsi" w:eastAsiaTheme="majorEastAsia" w:hAnsiTheme="majorHAnsi" w:cstheme="majorBidi"/>
      <w:smallCaps/>
      <w:color w:val="0E56C3" w:themeColor="background2" w:themeShade="7F"/>
      <w:spacing w:val="20"/>
      <w:sz w:val="16"/>
      <w:szCs w:val="16"/>
    </w:rPr>
  </w:style>
  <w:style w:type="paragraph" w:customStyle="1" w:styleId="Style1">
    <w:name w:val="Style1"/>
    <w:basedOn w:val="Normal"/>
    <w:autoRedefine/>
    <w:rsid w:val="00D40002"/>
    <w:pPr>
      <w:spacing w:after="160" w:line="288" w:lineRule="auto"/>
      <w:ind w:left="2160" w:firstLine="720"/>
    </w:pPr>
    <w:rPr>
      <w:rFonts w:ascii="Times" w:eastAsiaTheme="minorEastAsia" w:hAnsi="Times" w:cstheme="minorBidi"/>
      <w:color w:val="5A5A5A" w:themeColor="text1" w:themeTint="A5"/>
      <w:sz w:val="20"/>
      <w:szCs w:val="20"/>
    </w:rPr>
  </w:style>
  <w:style w:type="paragraph" w:styleId="Caption">
    <w:name w:val="caption"/>
    <w:basedOn w:val="Normal"/>
    <w:next w:val="Normal"/>
    <w:uiPriority w:val="35"/>
    <w:semiHidden/>
    <w:unhideWhenUsed/>
    <w:qFormat/>
    <w:rsid w:val="0036206D"/>
    <w:pPr>
      <w:spacing w:after="160" w:line="288" w:lineRule="auto"/>
      <w:ind w:left="2160"/>
    </w:pPr>
    <w:rPr>
      <w:rFonts w:asciiTheme="minorHAnsi" w:eastAsiaTheme="minorEastAsia" w:hAnsiTheme="minorHAnsi" w:cstheme="minorBidi"/>
      <w:b/>
      <w:bCs/>
      <w:smallCaps/>
      <w:color w:val="242852" w:themeColor="text2"/>
      <w:spacing w:val="10"/>
      <w:sz w:val="18"/>
      <w:szCs w:val="18"/>
    </w:rPr>
  </w:style>
  <w:style w:type="paragraph" w:styleId="EndnoteText">
    <w:name w:val="endnote text"/>
    <w:basedOn w:val="Normal"/>
    <w:link w:val="EndnoteTextChar"/>
    <w:uiPriority w:val="99"/>
    <w:semiHidden/>
    <w:unhideWhenUsed/>
    <w:rsid w:val="00A963D2"/>
    <w:pPr>
      <w:spacing w:after="160" w:line="288" w:lineRule="auto"/>
      <w:ind w:left="2160"/>
    </w:pPr>
    <w:rPr>
      <w:rFonts w:asciiTheme="minorHAnsi" w:eastAsiaTheme="minorEastAsia" w:hAnsiTheme="minorHAnsi" w:cstheme="minorBidi"/>
      <w:color w:val="5A5A5A" w:themeColor="text1" w:themeTint="A5"/>
      <w:sz w:val="20"/>
      <w:szCs w:val="20"/>
    </w:rPr>
  </w:style>
  <w:style w:type="character" w:customStyle="1" w:styleId="EndnoteTextChar">
    <w:name w:val="Endnote Text Char"/>
    <w:basedOn w:val="DefaultParagraphFont"/>
    <w:link w:val="EndnoteText"/>
    <w:uiPriority w:val="99"/>
    <w:semiHidden/>
    <w:rsid w:val="00A963D2"/>
    <w:rPr>
      <w:sz w:val="20"/>
      <w:szCs w:val="20"/>
    </w:rPr>
  </w:style>
  <w:style w:type="character" w:styleId="UnresolvedMention">
    <w:name w:val="Unresolved Mention"/>
    <w:basedOn w:val="DefaultParagraphFont"/>
    <w:uiPriority w:val="99"/>
    <w:rsid w:val="00D40002"/>
    <w:rPr>
      <w:color w:val="605E5C"/>
      <w:shd w:val="clear" w:color="auto" w:fill="E1DFDD"/>
    </w:rPr>
  </w:style>
  <w:style w:type="paragraph" w:styleId="Subtitle">
    <w:name w:val="Subtitle"/>
    <w:next w:val="Normal"/>
    <w:link w:val="SubtitleChar"/>
    <w:uiPriority w:val="11"/>
    <w:qFormat/>
    <w:rsid w:val="0036206D"/>
    <w:pPr>
      <w:spacing w:after="600" w:line="240" w:lineRule="auto"/>
      <w:ind w:left="0"/>
    </w:pPr>
    <w:rPr>
      <w:smallCaps/>
      <w:color w:val="0E56C3" w:themeColor="background2" w:themeShade="7F"/>
      <w:spacing w:val="5"/>
      <w:sz w:val="28"/>
      <w:szCs w:val="28"/>
    </w:rPr>
  </w:style>
  <w:style w:type="character" w:customStyle="1" w:styleId="SubtitleChar">
    <w:name w:val="Subtitle Char"/>
    <w:basedOn w:val="DefaultParagraphFont"/>
    <w:link w:val="Subtitle"/>
    <w:uiPriority w:val="11"/>
    <w:rsid w:val="0036206D"/>
    <w:rPr>
      <w:smallCaps/>
      <w:color w:val="0E56C3" w:themeColor="background2" w:themeShade="7F"/>
      <w:spacing w:val="5"/>
      <w:sz w:val="28"/>
      <w:szCs w:val="28"/>
    </w:rPr>
  </w:style>
  <w:style w:type="character" w:styleId="Strong">
    <w:name w:val="Strong"/>
    <w:uiPriority w:val="22"/>
    <w:qFormat/>
    <w:rsid w:val="0036206D"/>
    <w:rPr>
      <w:b/>
      <w:bCs/>
      <w:spacing w:val="0"/>
    </w:rPr>
  </w:style>
  <w:style w:type="character" w:styleId="Emphasis">
    <w:name w:val="Emphasis"/>
    <w:uiPriority w:val="20"/>
    <w:qFormat/>
    <w:rsid w:val="0036206D"/>
    <w:rPr>
      <w:b/>
      <w:bCs/>
      <w:smallCaps/>
      <w:dstrike w:val="0"/>
      <w:color w:val="5A5A5A" w:themeColor="text1" w:themeTint="A5"/>
      <w:spacing w:val="20"/>
      <w:kern w:val="0"/>
      <w:vertAlign w:val="baseline"/>
    </w:rPr>
  </w:style>
  <w:style w:type="paragraph" w:styleId="NoSpacing">
    <w:name w:val="No Spacing"/>
    <w:basedOn w:val="Normal"/>
    <w:link w:val="NoSpacingChar"/>
    <w:uiPriority w:val="1"/>
    <w:qFormat/>
    <w:rsid w:val="0036206D"/>
    <w:pPr>
      <w:ind w:left="2160"/>
    </w:pPr>
    <w:rPr>
      <w:rFonts w:asciiTheme="minorHAnsi" w:eastAsiaTheme="minorEastAsia" w:hAnsiTheme="minorHAnsi" w:cstheme="minorBidi"/>
      <w:color w:val="5A5A5A" w:themeColor="text1" w:themeTint="A5"/>
      <w:sz w:val="20"/>
      <w:szCs w:val="20"/>
    </w:rPr>
  </w:style>
  <w:style w:type="character" w:customStyle="1" w:styleId="NoSpacingChar">
    <w:name w:val="No Spacing Char"/>
    <w:basedOn w:val="DefaultParagraphFont"/>
    <w:link w:val="NoSpacing"/>
    <w:uiPriority w:val="1"/>
    <w:rsid w:val="00BF40DD"/>
    <w:rPr>
      <w:color w:val="5A5A5A" w:themeColor="text1" w:themeTint="A5"/>
    </w:rPr>
  </w:style>
  <w:style w:type="paragraph" w:styleId="ListParagraph">
    <w:name w:val="List Paragraph"/>
    <w:basedOn w:val="Normal"/>
    <w:uiPriority w:val="34"/>
    <w:qFormat/>
    <w:rsid w:val="0036206D"/>
    <w:pPr>
      <w:spacing w:after="160" w:line="288" w:lineRule="auto"/>
      <w:ind w:left="720"/>
      <w:contextualSpacing/>
    </w:pPr>
    <w:rPr>
      <w:rFonts w:asciiTheme="minorHAnsi" w:eastAsiaTheme="minorEastAsia" w:hAnsiTheme="minorHAnsi" w:cstheme="minorBidi"/>
      <w:color w:val="5A5A5A" w:themeColor="text1" w:themeTint="A5"/>
      <w:sz w:val="20"/>
      <w:szCs w:val="20"/>
    </w:rPr>
  </w:style>
  <w:style w:type="paragraph" w:styleId="Quote">
    <w:name w:val="Quote"/>
    <w:basedOn w:val="Normal"/>
    <w:next w:val="Normal"/>
    <w:link w:val="QuoteChar"/>
    <w:uiPriority w:val="29"/>
    <w:qFormat/>
    <w:rsid w:val="0036206D"/>
    <w:pPr>
      <w:spacing w:after="160" w:line="288" w:lineRule="auto"/>
      <w:ind w:left="2160"/>
    </w:pPr>
    <w:rPr>
      <w:rFonts w:asciiTheme="minorHAnsi" w:eastAsiaTheme="minorEastAsia" w:hAnsiTheme="minorHAnsi" w:cstheme="minorBidi"/>
      <w:i/>
      <w:iCs/>
      <w:color w:val="5A5A5A" w:themeColor="text1" w:themeTint="A5"/>
      <w:sz w:val="20"/>
      <w:szCs w:val="20"/>
    </w:rPr>
  </w:style>
  <w:style w:type="character" w:customStyle="1" w:styleId="QuoteChar">
    <w:name w:val="Quote Char"/>
    <w:basedOn w:val="DefaultParagraphFont"/>
    <w:link w:val="Quote"/>
    <w:uiPriority w:val="29"/>
    <w:rsid w:val="0036206D"/>
    <w:rPr>
      <w:i/>
      <w:iCs/>
      <w:color w:val="5A5A5A" w:themeColor="text1" w:themeTint="A5"/>
    </w:rPr>
  </w:style>
  <w:style w:type="paragraph" w:styleId="IntenseQuote">
    <w:name w:val="Intense Quote"/>
    <w:basedOn w:val="Normal"/>
    <w:next w:val="Normal"/>
    <w:link w:val="IntenseQuoteChar"/>
    <w:uiPriority w:val="30"/>
    <w:qFormat/>
    <w:rsid w:val="0036206D"/>
    <w:pPr>
      <w:pBdr>
        <w:top w:val="single" w:sz="4" w:space="12" w:color="748AC3" w:themeColor="accent1" w:themeTint="BF"/>
        <w:left w:val="single" w:sz="4" w:space="15" w:color="748AC3" w:themeColor="accent1" w:themeTint="BF"/>
        <w:bottom w:val="single" w:sz="12" w:space="10" w:color="374C80" w:themeColor="accent1" w:themeShade="BF"/>
        <w:right w:val="single" w:sz="12" w:space="15" w:color="374C80" w:themeColor="accent1" w:themeShade="BF"/>
        <w:between w:val="single" w:sz="4" w:space="12" w:color="748AC3" w:themeColor="accent1" w:themeTint="BF"/>
        <w:bar w:val="single" w:sz="4" w:color="748AC3" w:themeColor="accent1" w:themeTint="BF"/>
      </w:pBdr>
      <w:spacing w:after="160" w:line="300" w:lineRule="auto"/>
      <w:ind w:left="2506" w:right="432"/>
    </w:pPr>
    <w:rPr>
      <w:rFonts w:asciiTheme="majorHAnsi" w:eastAsiaTheme="majorEastAsia" w:hAnsiTheme="majorHAnsi" w:cstheme="majorBidi"/>
      <w:smallCaps/>
      <w:color w:val="374C80" w:themeColor="accent1" w:themeShade="BF"/>
      <w:sz w:val="20"/>
      <w:szCs w:val="20"/>
    </w:rPr>
  </w:style>
  <w:style w:type="character" w:customStyle="1" w:styleId="IntenseQuoteChar">
    <w:name w:val="Intense Quote Char"/>
    <w:basedOn w:val="DefaultParagraphFont"/>
    <w:link w:val="IntenseQuote"/>
    <w:uiPriority w:val="30"/>
    <w:rsid w:val="0036206D"/>
    <w:rPr>
      <w:rFonts w:asciiTheme="majorHAnsi" w:eastAsiaTheme="majorEastAsia" w:hAnsiTheme="majorHAnsi" w:cstheme="majorBidi"/>
      <w:smallCaps/>
      <w:color w:val="374C80" w:themeColor="accent1" w:themeShade="BF"/>
    </w:rPr>
  </w:style>
  <w:style w:type="character" w:styleId="SubtleEmphasis">
    <w:name w:val="Subtle Emphasis"/>
    <w:uiPriority w:val="19"/>
    <w:qFormat/>
    <w:rsid w:val="0036206D"/>
    <w:rPr>
      <w:smallCaps/>
      <w:dstrike w:val="0"/>
      <w:color w:val="5A5A5A" w:themeColor="text1" w:themeTint="A5"/>
      <w:vertAlign w:val="baseline"/>
    </w:rPr>
  </w:style>
  <w:style w:type="character" w:styleId="IntenseEmphasis">
    <w:name w:val="Intense Emphasis"/>
    <w:uiPriority w:val="21"/>
    <w:qFormat/>
    <w:rsid w:val="0036206D"/>
    <w:rPr>
      <w:b/>
      <w:bCs/>
      <w:smallCaps/>
      <w:color w:val="4A66AC" w:themeColor="accent1"/>
      <w:spacing w:val="40"/>
    </w:rPr>
  </w:style>
  <w:style w:type="character" w:styleId="SubtleReference">
    <w:name w:val="Subtle Reference"/>
    <w:uiPriority w:val="31"/>
    <w:qFormat/>
    <w:rsid w:val="0036206D"/>
    <w:rPr>
      <w:rFonts w:asciiTheme="majorHAnsi" w:eastAsiaTheme="majorEastAsia" w:hAnsiTheme="majorHAnsi" w:cstheme="majorBidi"/>
      <w:i/>
      <w:iCs/>
      <w:smallCaps/>
      <w:color w:val="5A5A5A" w:themeColor="text1" w:themeTint="A5"/>
      <w:spacing w:val="20"/>
    </w:rPr>
  </w:style>
  <w:style w:type="character" w:styleId="IntenseReference">
    <w:name w:val="Intense Reference"/>
    <w:uiPriority w:val="32"/>
    <w:qFormat/>
    <w:rsid w:val="0036206D"/>
    <w:rPr>
      <w:rFonts w:asciiTheme="majorHAnsi" w:eastAsiaTheme="majorEastAsia" w:hAnsiTheme="majorHAnsi" w:cstheme="majorBidi"/>
      <w:b/>
      <w:bCs/>
      <w:i/>
      <w:iCs/>
      <w:smallCaps/>
      <w:color w:val="1B1D3D" w:themeColor="text2" w:themeShade="BF"/>
      <w:spacing w:val="20"/>
    </w:rPr>
  </w:style>
  <w:style w:type="character" w:styleId="BookTitle">
    <w:name w:val="Book Title"/>
    <w:uiPriority w:val="33"/>
    <w:qFormat/>
    <w:rsid w:val="0036206D"/>
    <w:rPr>
      <w:rFonts w:asciiTheme="majorHAnsi" w:eastAsiaTheme="majorEastAsia" w:hAnsiTheme="majorHAnsi" w:cstheme="majorBidi"/>
      <w:b/>
      <w:bCs/>
      <w:smallCaps/>
      <w:color w:val="1B1D3D" w:themeColor="text2" w:themeShade="BF"/>
      <w:spacing w:val="10"/>
      <w:u w:val="single"/>
    </w:rPr>
  </w:style>
  <w:style w:type="paragraph" w:styleId="TOCHeading">
    <w:name w:val="TOC Heading"/>
    <w:basedOn w:val="Heading1"/>
    <w:next w:val="Normal"/>
    <w:uiPriority w:val="39"/>
    <w:semiHidden/>
    <w:unhideWhenUsed/>
    <w:qFormat/>
    <w:rsid w:val="0036206D"/>
    <w:pPr>
      <w:outlineLvl w:val="9"/>
    </w:pPr>
  </w:style>
  <w:style w:type="paragraph" w:customStyle="1" w:styleId="PersonalName">
    <w:name w:val="Personal Name"/>
    <w:basedOn w:val="Title"/>
    <w:rsid w:val="00BF40DD"/>
    <w:rPr>
      <w:b/>
      <w:caps/>
      <w:color w:val="000000"/>
      <w:sz w:val="28"/>
      <w:szCs w:val="28"/>
    </w:rPr>
  </w:style>
  <w:style w:type="character" w:styleId="FollowedHyperlink">
    <w:name w:val="FollowedHyperlink"/>
    <w:basedOn w:val="DefaultParagraphFont"/>
    <w:uiPriority w:val="99"/>
    <w:semiHidden/>
    <w:unhideWhenUsed/>
    <w:rsid w:val="00BF40DD"/>
    <w:rPr>
      <w:color w:val="3EBBF0" w:themeColor="followedHyperlink"/>
      <w:u w:val="single"/>
    </w:rPr>
  </w:style>
  <w:style w:type="paragraph" w:customStyle="1" w:styleId="SyllabusHeading">
    <w:name w:val="Syllabus Heading"/>
    <w:basedOn w:val="Normal"/>
    <w:next w:val="Normal"/>
    <w:autoRedefine/>
    <w:qFormat/>
    <w:rsid w:val="0036206D"/>
    <w:pPr>
      <w:pBdr>
        <w:bottom w:val="single" w:sz="4" w:space="0" w:color="auto"/>
      </w:pBdr>
      <w:spacing w:after="100"/>
    </w:pPr>
    <w:rPr>
      <w:rFonts w:ascii="Garamond" w:eastAsiaTheme="minorEastAsia" w:hAnsi="Garamond" w:cs="Times New Roman (Body CS)"/>
      <w:b/>
      <w:bCs/>
      <w:smallCaps/>
      <w:color w:val="000000" w:themeColor="text1"/>
      <w:sz w:val="28"/>
      <w:szCs w:val="28"/>
    </w:rPr>
  </w:style>
  <w:style w:type="paragraph" w:customStyle="1" w:styleId="SyllaubsHeading2">
    <w:name w:val="Syllaubs Heading 2"/>
    <w:basedOn w:val="Normal"/>
    <w:next w:val="Normal"/>
    <w:autoRedefine/>
    <w:qFormat/>
    <w:rsid w:val="005302F5"/>
    <w:pPr>
      <w:spacing w:after="100" w:line="252" w:lineRule="auto"/>
    </w:pPr>
    <w:rPr>
      <w:rFonts w:ascii="Garamond" w:eastAsiaTheme="minorEastAsia" w:hAnsi="Garamond" w:cstheme="minorBidi"/>
      <w:i/>
      <w:iCs/>
      <w:color w:val="000000" w:themeColor="text1"/>
    </w:rPr>
  </w:style>
  <w:style w:type="paragraph" w:customStyle="1" w:styleId="SyllabusTitle">
    <w:name w:val="Syllabus Title"/>
    <w:basedOn w:val="Normal"/>
    <w:qFormat/>
    <w:rsid w:val="00CD57EA"/>
    <w:pPr>
      <w:jc w:val="center"/>
    </w:pPr>
    <w:rPr>
      <w:rFonts w:ascii="Garamond" w:eastAsiaTheme="minorEastAsia" w:hAnsi="Garamond"/>
      <w:b/>
      <w:bCs/>
      <w:color w:val="000000" w:themeColor="text1"/>
      <w:sz w:val="32"/>
      <w:szCs w:val="32"/>
    </w:rPr>
  </w:style>
  <w:style w:type="paragraph" w:customStyle="1" w:styleId="SyllabusNormal">
    <w:name w:val="Syllabus Normal"/>
    <w:basedOn w:val="Normal"/>
    <w:qFormat/>
    <w:rsid w:val="002549C9"/>
    <w:pPr>
      <w:spacing w:before="100" w:line="288" w:lineRule="auto"/>
    </w:pPr>
    <w:rPr>
      <w:rFonts w:ascii="Garamond" w:eastAsiaTheme="minorEastAsia" w:hAnsi="Garamond" w:cstheme="minorBidi"/>
      <w:color w:val="000000" w:themeColor="text1"/>
    </w:rPr>
  </w:style>
  <w:style w:type="paragraph" w:customStyle="1" w:styleId="SyllabusBullet">
    <w:name w:val="Syllabus Bullet"/>
    <w:basedOn w:val="SyllabusNormal"/>
    <w:qFormat/>
    <w:rsid w:val="002549C9"/>
    <w:pPr>
      <w:numPr>
        <w:numId w:val="20"/>
      </w:numPr>
      <w:spacing w:before="0"/>
    </w:pPr>
  </w:style>
  <w:style w:type="paragraph" w:styleId="Header">
    <w:name w:val="header"/>
    <w:basedOn w:val="Normal"/>
    <w:link w:val="HeaderChar"/>
    <w:uiPriority w:val="99"/>
    <w:unhideWhenUsed/>
    <w:rsid w:val="0088607B"/>
    <w:pPr>
      <w:tabs>
        <w:tab w:val="center" w:pos="4680"/>
        <w:tab w:val="right" w:pos="9360"/>
      </w:tabs>
      <w:ind w:left="2160"/>
    </w:pPr>
    <w:rPr>
      <w:rFonts w:asciiTheme="minorHAnsi" w:eastAsiaTheme="minorEastAsia" w:hAnsiTheme="minorHAnsi" w:cstheme="minorBidi"/>
      <w:color w:val="5A5A5A" w:themeColor="text1" w:themeTint="A5"/>
      <w:sz w:val="20"/>
      <w:szCs w:val="20"/>
    </w:rPr>
  </w:style>
  <w:style w:type="character" w:customStyle="1" w:styleId="HeaderChar">
    <w:name w:val="Header Char"/>
    <w:basedOn w:val="DefaultParagraphFont"/>
    <w:link w:val="Header"/>
    <w:uiPriority w:val="99"/>
    <w:rsid w:val="0088607B"/>
    <w:rPr>
      <w:color w:val="5A5A5A" w:themeColor="text1" w:themeTint="A5"/>
    </w:rPr>
  </w:style>
  <w:style w:type="paragraph" w:styleId="Footer">
    <w:name w:val="footer"/>
    <w:basedOn w:val="Normal"/>
    <w:link w:val="FooterChar"/>
    <w:uiPriority w:val="99"/>
    <w:unhideWhenUsed/>
    <w:rsid w:val="0088607B"/>
    <w:pPr>
      <w:tabs>
        <w:tab w:val="center" w:pos="4680"/>
        <w:tab w:val="right" w:pos="9360"/>
      </w:tabs>
      <w:ind w:left="2160"/>
    </w:pPr>
    <w:rPr>
      <w:rFonts w:asciiTheme="minorHAnsi" w:eastAsiaTheme="minorEastAsia" w:hAnsiTheme="minorHAnsi" w:cstheme="minorBidi"/>
      <w:color w:val="5A5A5A" w:themeColor="text1" w:themeTint="A5"/>
      <w:sz w:val="20"/>
      <w:szCs w:val="20"/>
    </w:rPr>
  </w:style>
  <w:style w:type="character" w:customStyle="1" w:styleId="FooterChar">
    <w:name w:val="Footer Char"/>
    <w:basedOn w:val="DefaultParagraphFont"/>
    <w:link w:val="Footer"/>
    <w:uiPriority w:val="99"/>
    <w:rsid w:val="0088607B"/>
    <w:rPr>
      <w:color w:val="5A5A5A" w:themeColor="text1" w:themeTint="A5"/>
    </w:rPr>
  </w:style>
  <w:style w:type="paragraph" w:styleId="BalloonText">
    <w:name w:val="Balloon Text"/>
    <w:basedOn w:val="Normal"/>
    <w:link w:val="BalloonTextChar"/>
    <w:uiPriority w:val="99"/>
    <w:semiHidden/>
    <w:unhideWhenUsed/>
    <w:rsid w:val="00EC095D"/>
    <w:pPr>
      <w:ind w:left="2160"/>
    </w:pPr>
    <w:rPr>
      <w:rFonts w:eastAsiaTheme="minorEastAsia"/>
      <w:color w:val="5A5A5A" w:themeColor="text1" w:themeTint="A5"/>
      <w:sz w:val="18"/>
      <w:szCs w:val="18"/>
    </w:rPr>
  </w:style>
  <w:style w:type="character" w:customStyle="1" w:styleId="BalloonTextChar">
    <w:name w:val="Balloon Text Char"/>
    <w:basedOn w:val="DefaultParagraphFont"/>
    <w:link w:val="BalloonText"/>
    <w:uiPriority w:val="99"/>
    <w:semiHidden/>
    <w:rsid w:val="00EC095D"/>
    <w:rPr>
      <w:rFonts w:ascii="Times New Roman" w:hAnsi="Times New Roman" w:cs="Times New Roman"/>
      <w:color w:val="5A5A5A" w:themeColor="text1" w:themeTint="A5"/>
      <w:sz w:val="18"/>
      <w:szCs w:val="18"/>
    </w:rPr>
  </w:style>
  <w:style w:type="paragraph" w:customStyle="1" w:styleId="SyllabusBodyText">
    <w:name w:val="Syllabus Body Text"/>
    <w:basedOn w:val="Normal"/>
    <w:autoRedefine/>
    <w:qFormat/>
    <w:rsid w:val="005302F5"/>
    <w:pPr>
      <w:spacing w:after="100" w:line="252" w:lineRule="auto"/>
    </w:pPr>
    <w:rPr>
      <w:rFonts w:ascii="Garamond" w:eastAsiaTheme="minorEastAsia" w:hAnsi="Garamond" w:cstheme="minorBidi"/>
      <w:color w:val="000000" w:themeColor="text1"/>
    </w:rPr>
  </w:style>
  <w:style w:type="table" w:styleId="PlainTable3">
    <w:name w:val="Plain Table 3"/>
    <w:basedOn w:val="TableNormal"/>
    <w:uiPriority w:val="43"/>
    <w:rsid w:val="003631A0"/>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F0232E"/>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C075E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EndnoteReference">
    <w:name w:val="endnote reference"/>
    <w:basedOn w:val="DefaultParagraphFont"/>
    <w:uiPriority w:val="99"/>
    <w:semiHidden/>
    <w:unhideWhenUsed/>
    <w:rsid w:val="00277CE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605688">
      <w:bodyDiv w:val="1"/>
      <w:marLeft w:val="0"/>
      <w:marRight w:val="0"/>
      <w:marTop w:val="0"/>
      <w:marBottom w:val="0"/>
      <w:divBdr>
        <w:top w:val="none" w:sz="0" w:space="0" w:color="auto"/>
        <w:left w:val="none" w:sz="0" w:space="0" w:color="auto"/>
        <w:bottom w:val="none" w:sz="0" w:space="0" w:color="auto"/>
        <w:right w:val="none" w:sz="0" w:space="0" w:color="auto"/>
      </w:divBdr>
    </w:div>
    <w:div w:id="100757823">
      <w:bodyDiv w:val="1"/>
      <w:marLeft w:val="0"/>
      <w:marRight w:val="0"/>
      <w:marTop w:val="0"/>
      <w:marBottom w:val="0"/>
      <w:divBdr>
        <w:top w:val="none" w:sz="0" w:space="0" w:color="auto"/>
        <w:left w:val="none" w:sz="0" w:space="0" w:color="auto"/>
        <w:bottom w:val="none" w:sz="0" w:space="0" w:color="auto"/>
        <w:right w:val="none" w:sz="0" w:space="0" w:color="auto"/>
      </w:divBdr>
    </w:div>
    <w:div w:id="130027492">
      <w:bodyDiv w:val="1"/>
      <w:marLeft w:val="0"/>
      <w:marRight w:val="0"/>
      <w:marTop w:val="0"/>
      <w:marBottom w:val="0"/>
      <w:divBdr>
        <w:top w:val="none" w:sz="0" w:space="0" w:color="auto"/>
        <w:left w:val="none" w:sz="0" w:space="0" w:color="auto"/>
        <w:bottom w:val="none" w:sz="0" w:space="0" w:color="auto"/>
        <w:right w:val="none" w:sz="0" w:space="0" w:color="auto"/>
      </w:divBdr>
    </w:div>
    <w:div w:id="133300244">
      <w:bodyDiv w:val="1"/>
      <w:marLeft w:val="0"/>
      <w:marRight w:val="0"/>
      <w:marTop w:val="0"/>
      <w:marBottom w:val="0"/>
      <w:divBdr>
        <w:top w:val="none" w:sz="0" w:space="0" w:color="auto"/>
        <w:left w:val="none" w:sz="0" w:space="0" w:color="auto"/>
        <w:bottom w:val="none" w:sz="0" w:space="0" w:color="auto"/>
        <w:right w:val="none" w:sz="0" w:space="0" w:color="auto"/>
      </w:divBdr>
    </w:div>
    <w:div w:id="147867564">
      <w:bodyDiv w:val="1"/>
      <w:marLeft w:val="0"/>
      <w:marRight w:val="0"/>
      <w:marTop w:val="0"/>
      <w:marBottom w:val="0"/>
      <w:divBdr>
        <w:top w:val="none" w:sz="0" w:space="0" w:color="auto"/>
        <w:left w:val="none" w:sz="0" w:space="0" w:color="auto"/>
        <w:bottom w:val="none" w:sz="0" w:space="0" w:color="auto"/>
        <w:right w:val="none" w:sz="0" w:space="0" w:color="auto"/>
      </w:divBdr>
    </w:div>
    <w:div w:id="181212261">
      <w:bodyDiv w:val="1"/>
      <w:marLeft w:val="0"/>
      <w:marRight w:val="0"/>
      <w:marTop w:val="0"/>
      <w:marBottom w:val="0"/>
      <w:divBdr>
        <w:top w:val="none" w:sz="0" w:space="0" w:color="auto"/>
        <w:left w:val="none" w:sz="0" w:space="0" w:color="auto"/>
        <w:bottom w:val="none" w:sz="0" w:space="0" w:color="auto"/>
        <w:right w:val="none" w:sz="0" w:space="0" w:color="auto"/>
      </w:divBdr>
    </w:div>
    <w:div w:id="188492677">
      <w:bodyDiv w:val="1"/>
      <w:marLeft w:val="0"/>
      <w:marRight w:val="0"/>
      <w:marTop w:val="0"/>
      <w:marBottom w:val="0"/>
      <w:divBdr>
        <w:top w:val="none" w:sz="0" w:space="0" w:color="auto"/>
        <w:left w:val="none" w:sz="0" w:space="0" w:color="auto"/>
        <w:bottom w:val="none" w:sz="0" w:space="0" w:color="auto"/>
        <w:right w:val="none" w:sz="0" w:space="0" w:color="auto"/>
      </w:divBdr>
    </w:div>
    <w:div w:id="214858950">
      <w:bodyDiv w:val="1"/>
      <w:marLeft w:val="0"/>
      <w:marRight w:val="0"/>
      <w:marTop w:val="0"/>
      <w:marBottom w:val="0"/>
      <w:divBdr>
        <w:top w:val="none" w:sz="0" w:space="0" w:color="auto"/>
        <w:left w:val="none" w:sz="0" w:space="0" w:color="auto"/>
        <w:bottom w:val="none" w:sz="0" w:space="0" w:color="auto"/>
        <w:right w:val="none" w:sz="0" w:space="0" w:color="auto"/>
      </w:divBdr>
    </w:div>
    <w:div w:id="279148678">
      <w:bodyDiv w:val="1"/>
      <w:marLeft w:val="0"/>
      <w:marRight w:val="0"/>
      <w:marTop w:val="0"/>
      <w:marBottom w:val="0"/>
      <w:divBdr>
        <w:top w:val="none" w:sz="0" w:space="0" w:color="auto"/>
        <w:left w:val="none" w:sz="0" w:space="0" w:color="auto"/>
        <w:bottom w:val="none" w:sz="0" w:space="0" w:color="auto"/>
        <w:right w:val="none" w:sz="0" w:space="0" w:color="auto"/>
      </w:divBdr>
    </w:div>
    <w:div w:id="293484944">
      <w:bodyDiv w:val="1"/>
      <w:marLeft w:val="0"/>
      <w:marRight w:val="0"/>
      <w:marTop w:val="0"/>
      <w:marBottom w:val="0"/>
      <w:divBdr>
        <w:top w:val="none" w:sz="0" w:space="0" w:color="auto"/>
        <w:left w:val="none" w:sz="0" w:space="0" w:color="auto"/>
        <w:bottom w:val="none" w:sz="0" w:space="0" w:color="auto"/>
        <w:right w:val="none" w:sz="0" w:space="0" w:color="auto"/>
      </w:divBdr>
    </w:div>
    <w:div w:id="345786553">
      <w:bodyDiv w:val="1"/>
      <w:marLeft w:val="0"/>
      <w:marRight w:val="0"/>
      <w:marTop w:val="0"/>
      <w:marBottom w:val="0"/>
      <w:divBdr>
        <w:top w:val="none" w:sz="0" w:space="0" w:color="auto"/>
        <w:left w:val="none" w:sz="0" w:space="0" w:color="auto"/>
        <w:bottom w:val="none" w:sz="0" w:space="0" w:color="auto"/>
        <w:right w:val="none" w:sz="0" w:space="0" w:color="auto"/>
      </w:divBdr>
    </w:div>
    <w:div w:id="549531940">
      <w:bodyDiv w:val="1"/>
      <w:marLeft w:val="0"/>
      <w:marRight w:val="0"/>
      <w:marTop w:val="0"/>
      <w:marBottom w:val="0"/>
      <w:divBdr>
        <w:top w:val="none" w:sz="0" w:space="0" w:color="auto"/>
        <w:left w:val="none" w:sz="0" w:space="0" w:color="auto"/>
        <w:bottom w:val="none" w:sz="0" w:space="0" w:color="auto"/>
        <w:right w:val="none" w:sz="0" w:space="0" w:color="auto"/>
      </w:divBdr>
    </w:div>
    <w:div w:id="588317892">
      <w:bodyDiv w:val="1"/>
      <w:marLeft w:val="0"/>
      <w:marRight w:val="0"/>
      <w:marTop w:val="0"/>
      <w:marBottom w:val="0"/>
      <w:divBdr>
        <w:top w:val="none" w:sz="0" w:space="0" w:color="auto"/>
        <w:left w:val="none" w:sz="0" w:space="0" w:color="auto"/>
        <w:bottom w:val="none" w:sz="0" w:space="0" w:color="auto"/>
        <w:right w:val="none" w:sz="0" w:space="0" w:color="auto"/>
      </w:divBdr>
    </w:div>
    <w:div w:id="616178021">
      <w:bodyDiv w:val="1"/>
      <w:marLeft w:val="0"/>
      <w:marRight w:val="0"/>
      <w:marTop w:val="0"/>
      <w:marBottom w:val="0"/>
      <w:divBdr>
        <w:top w:val="none" w:sz="0" w:space="0" w:color="auto"/>
        <w:left w:val="none" w:sz="0" w:space="0" w:color="auto"/>
        <w:bottom w:val="none" w:sz="0" w:space="0" w:color="auto"/>
        <w:right w:val="none" w:sz="0" w:space="0" w:color="auto"/>
      </w:divBdr>
    </w:div>
    <w:div w:id="898828045">
      <w:bodyDiv w:val="1"/>
      <w:marLeft w:val="0"/>
      <w:marRight w:val="0"/>
      <w:marTop w:val="0"/>
      <w:marBottom w:val="0"/>
      <w:divBdr>
        <w:top w:val="none" w:sz="0" w:space="0" w:color="auto"/>
        <w:left w:val="none" w:sz="0" w:space="0" w:color="auto"/>
        <w:bottom w:val="none" w:sz="0" w:space="0" w:color="auto"/>
        <w:right w:val="none" w:sz="0" w:space="0" w:color="auto"/>
      </w:divBdr>
    </w:div>
    <w:div w:id="1172257905">
      <w:bodyDiv w:val="1"/>
      <w:marLeft w:val="0"/>
      <w:marRight w:val="0"/>
      <w:marTop w:val="0"/>
      <w:marBottom w:val="0"/>
      <w:divBdr>
        <w:top w:val="none" w:sz="0" w:space="0" w:color="auto"/>
        <w:left w:val="none" w:sz="0" w:space="0" w:color="auto"/>
        <w:bottom w:val="none" w:sz="0" w:space="0" w:color="auto"/>
        <w:right w:val="none" w:sz="0" w:space="0" w:color="auto"/>
      </w:divBdr>
    </w:div>
    <w:div w:id="1196653080">
      <w:bodyDiv w:val="1"/>
      <w:marLeft w:val="0"/>
      <w:marRight w:val="0"/>
      <w:marTop w:val="0"/>
      <w:marBottom w:val="0"/>
      <w:divBdr>
        <w:top w:val="none" w:sz="0" w:space="0" w:color="auto"/>
        <w:left w:val="none" w:sz="0" w:space="0" w:color="auto"/>
        <w:bottom w:val="none" w:sz="0" w:space="0" w:color="auto"/>
        <w:right w:val="none" w:sz="0" w:space="0" w:color="auto"/>
      </w:divBdr>
    </w:div>
    <w:div w:id="1403600977">
      <w:bodyDiv w:val="1"/>
      <w:marLeft w:val="0"/>
      <w:marRight w:val="0"/>
      <w:marTop w:val="0"/>
      <w:marBottom w:val="0"/>
      <w:divBdr>
        <w:top w:val="none" w:sz="0" w:space="0" w:color="auto"/>
        <w:left w:val="none" w:sz="0" w:space="0" w:color="auto"/>
        <w:bottom w:val="none" w:sz="0" w:space="0" w:color="auto"/>
        <w:right w:val="none" w:sz="0" w:space="0" w:color="auto"/>
      </w:divBdr>
    </w:div>
    <w:div w:id="1433741734">
      <w:bodyDiv w:val="1"/>
      <w:marLeft w:val="0"/>
      <w:marRight w:val="0"/>
      <w:marTop w:val="0"/>
      <w:marBottom w:val="0"/>
      <w:divBdr>
        <w:top w:val="none" w:sz="0" w:space="0" w:color="auto"/>
        <w:left w:val="none" w:sz="0" w:space="0" w:color="auto"/>
        <w:bottom w:val="none" w:sz="0" w:space="0" w:color="auto"/>
        <w:right w:val="none" w:sz="0" w:space="0" w:color="auto"/>
      </w:divBdr>
    </w:div>
    <w:div w:id="1497451160">
      <w:bodyDiv w:val="1"/>
      <w:marLeft w:val="0"/>
      <w:marRight w:val="0"/>
      <w:marTop w:val="0"/>
      <w:marBottom w:val="0"/>
      <w:divBdr>
        <w:top w:val="none" w:sz="0" w:space="0" w:color="auto"/>
        <w:left w:val="none" w:sz="0" w:space="0" w:color="auto"/>
        <w:bottom w:val="none" w:sz="0" w:space="0" w:color="auto"/>
        <w:right w:val="none" w:sz="0" w:space="0" w:color="auto"/>
      </w:divBdr>
    </w:div>
    <w:div w:id="2004426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wl.purdue.edu/owl/purdue_owl.html" TargetMode="External"/><Relationship Id="rId13" Type="http://schemas.openxmlformats.org/officeDocument/2006/relationships/hyperlink" Target="https://my.uj.edu/ICS/Academics/Academic_Resources.jnz"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uj.edu/current-student/academics/classes-catalogs-calendars/final-exam-schedule" TargetMode="External"/><Relationship Id="rId5" Type="http://schemas.openxmlformats.org/officeDocument/2006/relationships/webSettings" Target="webSettings.xml"/><Relationship Id="rId15" Type="http://schemas.openxmlformats.org/officeDocument/2006/relationships/hyperlink" Target="https://uj.mywconline.com" TargetMode="External"/><Relationship Id="rId10" Type="http://schemas.openxmlformats.org/officeDocument/2006/relationships/hyperlink" Target="https://www.aacu.org/initiatives/value-initiative/value-rubrics/value-rubrics-written-communication" TargetMode="External"/><Relationship Id="rId4" Type="http://schemas.openxmlformats.org/officeDocument/2006/relationships/settings" Target="settings.xml"/><Relationship Id="rId9" Type="http://schemas.openxmlformats.org/officeDocument/2006/relationships/hyperlink" Target="https://ujamestown.instructure.com/" TargetMode="External"/><Relationship Id="rId14" Type="http://schemas.openxmlformats.org/officeDocument/2006/relationships/hyperlink" Target="https://www.uj.edu/staff/dustin-jensen" TargetMode="External"/></Relationships>
</file>

<file path=word/theme/theme1.xml><?xml version="1.0" encoding="utf-8"?>
<a:theme xmlns:a="http://schemas.openxmlformats.org/drawingml/2006/main" name="Syllabus Theme">
  <a:themeElements>
    <a:clrScheme name="Blue Warm">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Times New Roman-Arial">
      <a:majorFont>
        <a:latin typeface="Times New Roman" panose="02020603050405020304"/>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panose="020B0604020202020204"/>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6FCC17-58C8-4DD5-9D7B-73E57AB3FE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40546</TotalTime>
  <Pages>12</Pages>
  <Words>3914</Words>
  <Characters>22311</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Clapham, Danielle</dc:creator>
  <cp:keywords/>
  <dc:description/>
  <cp:lastModifiedBy>Clapham, Danielle</cp:lastModifiedBy>
  <cp:revision>68</cp:revision>
  <cp:lastPrinted>2021-08-17T21:49:00Z</cp:lastPrinted>
  <dcterms:created xsi:type="dcterms:W3CDTF">2023-06-07T20:37:00Z</dcterms:created>
  <dcterms:modified xsi:type="dcterms:W3CDTF">2023-07-26T15:59:00Z</dcterms:modified>
</cp:coreProperties>
</file>